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CB" w:rsidRPr="000E6DCB" w:rsidRDefault="000E6DCB" w:rsidP="000E6DCB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0E6DCB">
        <w:rPr>
          <w:rFonts w:ascii="Times New Roman" w:hAnsi="Times New Roman" w:cs="Times New Roman"/>
          <w:sz w:val="28"/>
          <w:szCs w:val="28"/>
        </w:rPr>
        <w:t xml:space="preserve">                ПРОЕКТ</w:t>
      </w:r>
    </w:p>
    <w:p w:rsidR="000E6DCB" w:rsidRDefault="000E6DCB" w:rsidP="000E6D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DCB" w:rsidRPr="000E6DCB" w:rsidRDefault="000E6DCB" w:rsidP="000E6D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6DCB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ПРАВИТЕЛЬСТВО ЕВРЕЙСКОЙ АВТОНОМНОЙ ОБЛАСТИ</w:t>
      </w:r>
    </w:p>
    <w:p w:rsidR="000E6DCB" w:rsidRPr="000E6DCB" w:rsidRDefault="000E6DCB" w:rsidP="000E6D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6DCB" w:rsidRPr="000E6DCB" w:rsidRDefault="000E6DCB" w:rsidP="000E6D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РАСПОРЯЖЕНИЯ</w:t>
      </w:r>
    </w:p>
    <w:p w:rsidR="000E6DCB" w:rsidRPr="000E6DCB" w:rsidRDefault="000E6DCB" w:rsidP="000E6DCB">
      <w:pPr>
        <w:ind w:firstLine="567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0E6DCB" w:rsidRPr="000E6DCB" w:rsidRDefault="000E6DCB" w:rsidP="000E6DCB">
      <w:pPr>
        <w:ind w:firstLine="567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E6DCB">
        <w:rPr>
          <w:rFonts w:ascii="Times New Roman" w:hAnsi="Times New Roman" w:cs="Times New Roman"/>
          <w:bCs/>
          <w:kern w:val="28"/>
          <w:sz w:val="28"/>
          <w:szCs w:val="28"/>
        </w:rPr>
        <w:t xml:space="preserve">___________________                                                         № _________                                                </w:t>
      </w:r>
    </w:p>
    <w:p w:rsidR="000E6DCB" w:rsidRPr="000E6DCB" w:rsidRDefault="000E6DCB" w:rsidP="000E6DCB">
      <w:pPr>
        <w:ind w:firstLine="567"/>
        <w:jc w:val="both"/>
        <w:rPr>
          <w:rFonts w:ascii="Times New Roman" w:hAnsi="Times New Roman" w:cs="Times New Roman"/>
          <w:bCs/>
          <w:kern w:val="28"/>
        </w:rPr>
      </w:pPr>
      <w:r w:rsidRPr="000E6DCB">
        <w:rPr>
          <w:rFonts w:ascii="Times New Roman" w:hAnsi="Times New Roman" w:cs="Times New Roman"/>
          <w:bCs/>
          <w:kern w:val="28"/>
        </w:rPr>
        <w:t xml:space="preserve">                                                             г. Биробиджан </w:t>
      </w:r>
    </w:p>
    <w:p w:rsidR="008D0F78" w:rsidRPr="006436A4" w:rsidRDefault="008D0F78" w:rsidP="008D0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BF7" w:rsidRDefault="008D0F78" w:rsidP="00534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Об утверждении региональной программы Еврейской автономной области </w:t>
      </w:r>
      <w:r w:rsidR="0053453A" w:rsidRPr="0053453A">
        <w:rPr>
          <w:rFonts w:ascii="Times New Roman" w:hAnsi="Times New Roman" w:cs="Times New Roman"/>
          <w:sz w:val="28"/>
          <w:szCs w:val="28"/>
        </w:rPr>
        <w:t>«Формирование системы мотивации граждан к здоровому образу жизни, включая здоровое питание и отказ от вредных привычек»</w:t>
      </w:r>
      <w:r w:rsidR="009D7FF4" w:rsidRPr="009D7FF4">
        <w:rPr>
          <w:rFonts w:ascii="Times New Roman" w:hAnsi="Times New Roman" w:cs="Times New Roman"/>
          <w:sz w:val="28"/>
          <w:szCs w:val="28"/>
        </w:rPr>
        <w:t xml:space="preserve"> </w:t>
      </w:r>
      <w:r w:rsidR="009D7FF4" w:rsidRPr="006436A4">
        <w:rPr>
          <w:rFonts w:ascii="Times New Roman" w:hAnsi="Times New Roman" w:cs="Times New Roman"/>
          <w:sz w:val="28"/>
          <w:szCs w:val="28"/>
        </w:rPr>
        <w:t>на 20</w:t>
      </w:r>
      <w:r w:rsidR="009D7FF4">
        <w:rPr>
          <w:rFonts w:ascii="Times New Roman" w:hAnsi="Times New Roman" w:cs="Times New Roman"/>
          <w:sz w:val="28"/>
          <w:szCs w:val="28"/>
        </w:rPr>
        <w:t>20</w:t>
      </w:r>
      <w:r w:rsidR="009D7FF4" w:rsidRPr="006436A4">
        <w:rPr>
          <w:rFonts w:ascii="Times New Roman" w:hAnsi="Times New Roman" w:cs="Times New Roman"/>
          <w:sz w:val="28"/>
          <w:szCs w:val="28"/>
        </w:rPr>
        <w:t>-2024 годы»</w:t>
      </w:r>
    </w:p>
    <w:p w:rsidR="0053453A" w:rsidRDefault="0053453A" w:rsidP="00534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53A" w:rsidRPr="006436A4" w:rsidRDefault="0053453A" w:rsidP="00534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057BF7">
      <w:pPr>
        <w:pStyle w:val="22"/>
        <w:shd w:val="clear" w:color="auto" w:fill="auto"/>
        <w:spacing w:before="0" w:after="0"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</w:t>
      </w:r>
    </w:p>
    <w:p w:rsidR="0053453A" w:rsidRPr="0053453A" w:rsidRDefault="008D0F78" w:rsidP="0053453A">
      <w:pPr>
        <w:pStyle w:val="22"/>
        <w:numPr>
          <w:ilvl w:val="0"/>
          <w:numId w:val="1"/>
        </w:numPr>
        <w:shd w:val="clear" w:color="auto" w:fill="auto"/>
        <w:spacing w:before="0"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453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прилагаемую региональную программу Еврейской автономной области </w:t>
      </w:r>
      <w:r w:rsidR="0053453A" w:rsidRPr="0053453A">
        <w:rPr>
          <w:rFonts w:ascii="Times New Roman" w:hAnsi="Times New Roman" w:cs="Times New Roman"/>
          <w:color w:val="000000"/>
          <w:sz w:val="28"/>
          <w:szCs w:val="28"/>
        </w:rPr>
        <w:t xml:space="preserve">«Формирование системы мотивации граждан </w:t>
      </w:r>
      <w:r w:rsidR="00F842B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53453A" w:rsidRPr="0053453A">
        <w:rPr>
          <w:rFonts w:ascii="Times New Roman" w:hAnsi="Times New Roman" w:cs="Times New Roman"/>
          <w:color w:val="000000"/>
          <w:sz w:val="28"/>
          <w:szCs w:val="28"/>
        </w:rPr>
        <w:t>к здоровому образу жизни, включая здоровое питание и отказ от вредных привычек»</w:t>
      </w:r>
    </w:p>
    <w:p w:rsidR="008D0F78" w:rsidRPr="0053453A" w:rsidRDefault="0053453A" w:rsidP="0053453A">
      <w:pPr>
        <w:pStyle w:val="22"/>
        <w:numPr>
          <w:ilvl w:val="0"/>
          <w:numId w:val="1"/>
        </w:numPr>
        <w:shd w:val="clear" w:color="auto" w:fill="auto"/>
        <w:spacing w:before="0"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45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F78" w:rsidRPr="0053453A">
        <w:rPr>
          <w:rFonts w:ascii="Times New Roman" w:hAnsi="Times New Roman" w:cs="Times New Roman"/>
          <w:color w:val="000000"/>
          <w:sz w:val="28"/>
          <w:szCs w:val="28"/>
        </w:rPr>
        <w:t>Настоящее распоряжение вступает в силу со дня его подписания.</w:t>
      </w:r>
    </w:p>
    <w:p w:rsidR="008D0F78" w:rsidRPr="006436A4" w:rsidRDefault="008D0F78" w:rsidP="00057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F78" w:rsidRDefault="008D0F78" w:rsidP="00057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BF7" w:rsidRPr="006436A4" w:rsidRDefault="00057BF7" w:rsidP="00057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057BF7" w:rsidP="008D0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D0F78" w:rsidRPr="006436A4" w:rsidSect="00882347">
          <w:headerReference w:type="default" r:id="rId8"/>
          <w:headerReference w:type="first" r:id="rId9"/>
          <w:footerReference w:type="first" r:id="rId10"/>
          <w:pgSz w:w="11906" w:h="16838"/>
          <w:pgMar w:top="709" w:right="850" w:bottom="1134" w:left="1701" w:header="708" w:footer="708" w:gutter="0"/>
          <w:pgNumType w:start="2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5D9B">
        <w:rPr>
          <w:rFonts w:ascii="Times New Roman" w:hAnsi="Times New Roman" w:cs="Times New Roman"/>
          <w:sz w:val="28"/>
          <w:szCs w:val="28"/>
        </w:rPr>
        <w:t>рио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 w:rsidR="008D0F78" w:rsidRPr="006436A4">
        <w:rPr>
          <w:rFonts w:ascii="Times New Roman" w:hAnsi="Times New Roman" w:cs="Times New Roman"/>
          <w:sz w:val="28"/>
          <w:szCs w:val="28"/>
        </w:rPr>
        <w:t xml:space="preserve">области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0F78" w:rsidRPr="006436A4">
        <w:rPr>
          <w:rFonts w:ascii="Times New Roman" w:hAnsi="Times New Roman" w:cs="Times New Roman"/>
          <w:sz w:val="28"/>
          <w:szCs w:val="28"/>
        </w:rPr>
        <w:t xml:space="preserve">    </w:t>
      </w:r>
      <w:r w:rsidR="00085D9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8D0F78" w:rsidRPr="006436A4" w:rsidRDefault="008D0F78" w:rsidP="008D0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УТВЕРЖДЕНА</w:t>
      </w:r>
    </w:p>
    <w:p w:rsidR="008D0F78" w:rsidRPr="006436A4" w:rsidRDefault="008D0F78" w:rsidP="008D0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распоряжением правительства</w:t>
      </w:r>
    </w:p>
    <w:p w:rsidR="008D0F78" w:rsidRPr="006436A4" w:rsidRDefault="008D0F78" w:rsidP="008D0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Еврейской автономной области</w:t>
      </w:r>
    </w:p>
    <w:p w:rsidR="008D0F78" w:rsidRPr="006436A4" w:rsidRDefault="008D0F78" w:rsidP="008D0F78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«___»_______20</w:t>
      </w:r>
      <w:r w:rsidR="00A06C5F">
        <w:rPr>
          <w:rFonts w:ascii="Times New Roman" w:hAnsi="Times New Roman" w:cs="Times New Roman"/>
          <w:sz w:val="28"/>
          <w:szCs w:val="28"/>
        </w:rPr>
        <w:t>20</w:t>
      </w:r>
      <w:r w:rsidRPr="006436A4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8D0F78" w:rsidRPr="006436A4" w:rsidRDefault="008D0F78" w:rsidP="008D0F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F78" w:rsidRPr="006436A4" w:rsidRDefault="008D0F78" w:rsidP="008D0F7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F78" w:rsidRPr="006436A4" w:rsidRDefault="008D0F78" w:rsidP="008D0F7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F78" w:rsidRPr="006436A4" w:rsidRDefault="008D0F78" w:rsidP="008D0F7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F78" w:rsidRPr="006436A4" w:rsidRDefault="008D0F78" w:rsidP="008D0F7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Региональная программа Еврейской автономной области</w:t>
      </w:r>
    </w:p>
    <w:p w:rsidR="008D0F78" w:rsidRPr="006436A4" w:rsidRDefault="008D0F78" w:rsidP="008D0F7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7BF7" w:rsidRPr="00057BF7" w:rsidRDefault="00057BF7" w:rsidP="00057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BF7">
        <w:rPr>
          <w:rFonts w:ascii="Times New Roman" w:hAnsi="Times New Roman" w:cs="Times New Roman"/>
          <w:sz w:val="28"/>
          <w:szCs w:val="28"/>
        </w:rPr>
        <w:t xml:space="preserve">«Формирование системы мотивации граждан к здоровому образу жизни, </w:t>
      </w:r>
    </w:p>
    <w:p w:rsidR="008D0F78" w:rsidRPr="006436A4" w:rsidRDefault="00057BF7" w:rsidP="00057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BF7">
        <w:rPr>
          <w:rFonts w:ascii="Times New Roman" w:hAnsi="Times New Roman" w:cs="Times New Roman"/>
          <w:sz w:val="28"/>
          <w:szCs w:val="28"/>
        </w:rPr>
        <w:t>включая здоровое питание и отказ от вредных привычек»</w:t>
      </w:r>
    </w:p>
    <w:p w:rsidR="008D0F78" w:rsidRPr="006436A4" w:rsidRDefault="008D0F78" w:rsidP="008D0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D0F78" w:rsidRPr="006436A4" w:rsidSect="00300F3A"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81"/>
        </w:sect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1. Название программы</w:t>
      </w:r>
      <w:bookmarkStart w:id="0" w:name="OLE_LINK26"/>
    </w:p>
    <w:p w:rsidR="008D0F78" w:rsidRPr="006436A4" w:rsidRDefault="008D0F78" w:rsidP="008D0F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8D0F78" w:rsidRPr="006436A4" w:rsidRDefault="00F842BD" w:rsidP="00F842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BD">
        <w:rPr>
          <w:rFonts w:ascii="Times New Roman" w:hAnsi="Times New Roman" w:cs="Times New Roman"/>
          <w:sz w:val="28"/>
          <w:szCs w:val="28"/>
        </w:rPr>
        <w:t>«Формирование системы мотивации граждан к здоровому образу жизни, включая здоровое питание и отказ от вредных привычек»</w:t>
      </w:r>
    </w:p>
    <w:p w:rsidR="00F842BD" w:rsidRDefault="007E1A9B" w:rsidP="007E1A9B">
      <w:pPr>
        <w:tabs>
          <w:tab w:val="center" w:pos="5032"/>
          <w:tab w:val="left" w:pos="6195"/>
        </w:tabs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0F78" w:rsidRPr="006436A4" w:rsidRDefault="008D0F78" w:rsidP="00F842BD">
      <w:pPr>
        <w:tabs>
          <w:tab w:val="center" w:pos="5032"/>
          <w:tab w:val="left" w:pos="6195"/>
        </w:tabs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2. Введение</w:t>
      </w:r>
    </w:p>
    <w:p w:rsidR="008D0F78" w:rsidRPr="006436A4" w:rsidRDefault="008D0F78" w:rsidP="008D0F78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F78" w:rsidRDefault="008D0F78" w:rsidP="00092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Программа создана на основе паспорта регионального сегмента федерального проекта </w:t>
      </w:r>
      <w:r w:rsidR="00F842BD" w:rsidRPr="00F842BD">
        <w:rPr>
          <w:rFonts w:ascii="Times New Roman" w:hAnsi="Times New Roman" w:cs="Times New Roman"/>
          <w:sz w:val="28"/>
          <w:szCs w:val="28"/>
        </w:rPr>
        <w:t>«Формирование системы мотивации граждан к здоровому образу жизни, включая здоровое питание и отказ от вредных привычек»</w:t>
      </w:r>
      <w:r w:rsidRPr="006436A4">
        <w:rPr>
          <w:rFonts w:ascii="Times New Roman" w:hAnsi="Times New Roman" w:cs="Times New Roman"/>
          <w:sz w:val="28"/>
          <w:szCs w:val="28"/>
        </w:rPr>
        <w:t>, утвержденного губернатором Еврейской автономной области 14.12.2018 на заседании Координационного совета по реализации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AD7A54" w:rsidRDefault="00AD7A54" w:rsidP="00AD7A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Общая характеристика</w:t>
      </w:r>
    </w:p>
    <w:p w:rsidR="00AD7A54" w:rsidRDefault="00AD7A54" w:rsidP="00AD7A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Географические характеристики (протяженность)</w:t>
      </w:r>
    </w:p>
    <w:p w:rsidR="00AD7A54" w:rsidRDefault="00AD7A54" w:rsidP="00AD7A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2462" w:rsidRPr="00092462" w:rsidRDefault="00B72F7B" w:rsidP="00092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462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 </w:t>
      </w:r>
      <w:r w:rsidR="00092462">
        <w:rPr>
          <w:rFonts w:ascii="Times New Roman" w:hAnsi="Times New Roman" w:cs="Times New Roman"/>
          <w:sz w:val="28"/>
          <w:szCs w:val="28"/>
        </w:rPr>
        <w:t xml:space="preserve">(далее – ЕАО) </w:t>
      </w:r>
      <w:r w:rsidRPr="00092462">
        <w:rPr>
          <w:rFonts w:ascii="Times New Roman" w:hAnsi="Times New Roman" w:cs="Times New Roman"/>
          <w:sz w:val="28"/>
          <w:szCs w:val="28"/>
        </w:rPr>
        <w:t xml:space="preserve">находится в пределах Дальневосточного федерального округа. </w:t>
      </w:r>
      <w:r w:rsidR="00092462">
        <w:rPr>
          <w:rFonts w:ascii="Times New Roman" w:hAnsi="Times New Roman" w:cs="Times New Roman"/>
          <w:sz w:val="28"/>
          <w:szCs w:val="28"/>
        </w:rPr>
        <w:t>ЕАО</w:t>
      </w:r>
      <w:r w:rsidR="00092462" w:rsidRPr="00092462">
        <w:rPr>
          <w:rFonts w:ascii="Times New Roman" w:eastAsia="Times New Roman" w:hAnsi="Times New Roman" w:cs="Times New Roman"/>
          <w:sz w:val="28"/>
          <w:szCs w:val="28"/>
        </w:rPr>
        <w:t xml:space="preserve"> граничит</w:t>
      </w:r>
      <w:r w:rsidR="00092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462" w:rsidRPr="00092462">
        <w:rPr>
          <w:rFonts w:ascii="Times New Roman" w:eastAsia="Times New Roman" w:hAnsi="Times New Roman" w:cs="Times New Roman"/>
          <w:sz w:val="28"/>
          <w:szCs w:val="28"/>
        </w:rPr>
        <w:t>с субъектами Российской Федерации – Хабаровским краем, Амурской областью. Государственная граница с Китаем проходит по реке Амур.</w:t>
      </w:r>
    </w:p>
    <w:p w:rsidR="00092462" w:rsidRPr="00092462" w:rsidRDefault="00B72F7B" w:rsidP="00092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462">
        <w:rPr>
          <w:rFonts w:ascii="Times New Roman" w:hAnsi="Times New Roman" w:cs="Times New Roman"/>
          <w:sz w:val="28"/>
          <w:szCs w:val="28"/>
        </w:rPr>
        <w:t>Дата образования субъекта  –</w:t>
      </w:r>
      <w:r w:rsidR="000E62F6" w:rsidRPr="00092462">
        <w:rPr>
          <w:rFonts w:ascii="Times New Roman" w:hAnsi="Times New Roman" w:cs="Times New Roman"/>
          <w:sz w:val="28"/>
          <w:szCs w:val="28"/>
        </w:rPr>
        <w:t xml:space="preserve"> </w:t>
      </w:r>
      <w:r w:rsidRPr="00092462">
        <w:rPr>
          <w:rFonts w:ascii="Times New Roman" w:hAnsi="Times New Roman" w:cs="Times New Roman"/>
          <w:sz w:val="28"/>
          <w:szCs w:val="28"/>
        </w:rPr>
        <w:t xml:space="preserve">7 мая 1934 года. </w:t>
      </w:r>
      <w:r w:rsidR="000E62F6" w:rsidRPr="00092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462" w:rsidRDefault="000E62F6" w:rsidP="00092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462">
        <w:rPr>
          <w:rFonts w:ascii="Times New Roman" w:hAnsi="Times New Roman" w:cs="Times New Roman"/>
          <w:sz w:val="28"/>
          <w:szCs w:val="28"/>
        </w:rPr>
        <w:t>Город  Биробиджан является а</w:t>
      </w:r>
      <w:r w:rsidR="00B72F7B" w:rsidRPr="00092462">
        <w:rPr>
          <w:rFonts w:ascii="Times New Roman" w:hAnsi="Times New Roman" w:cs="Times New Roman"/>
          <w:sz w:val="28"/>
          <w:szCs w:val="28"/>
        </w:rPr>
        <w:t>дминистративны</w:t>
      </w:r>
      <w:r w:rsidRPr="00092462">
        <w:rPr>
          <w:rFonts w:ascii="Times New Roman" w:hAnsi="Times New Roman" w:cs="Times New Roman"/>
          <w:sz w:val="28"/>
          <w:szCs w:val="28"/>
        </w:rPr>
        <w:t>м</w:t>
      </w:r>
      <w:r w:rsidR="00B72F7B" w:rsidRPr="00092462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092462">
        <w:rPr>
          <w:rFonts w:ascii="Times New Roman" w:hAnsi="Times New Roman" w:cs="Times New Roman"/>
          <w:sz w:val="28"/>
          <w:szCs w:val="28"/>
        </w:rPr>
        <w:t>ом региона. Общая площадь территория Еврейской автономной области</w:t>
      </w:r>
      <w:r w:rsidR="00B72F7B" w:rsidRPr="00092462">
        <w:rPr>
          <w:rFonts w:ascii="Times New Roman" w:hAnsi="Times New Roman" w:cs="Times New Roman"/>
          <w:sz w:val="28"/>
          <w:szCs w:val="28"/>
        </w:rPr>
        <w:t xml:space="preserve"> </w:t>
      </w:r>
      <w:r w:rsidRPr="0009246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72F7B" w:rsidRPr="00092462">
        <w:rPr>
          <w:rFonts w:ascii="Times New Roman" w:hAnsi="Times New Roman" w:cs="Times New Roman"/>
          <w:sz w:val="28"/>
          <w:szCs w:val="28"/>
        </w:rPr>
        <w:t xml:space="preserve"> </w:t>
      </w:r>
      <w:r w:rsidR="0009246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92462">
        <w:rPr>
          <w:rFonts w:ascii="Times New Roman" w:hAnsi="Times New Roman" w:cs="Times New Roman"/>
          <w:sz w:val="28"/>
          <w:szCs w:val="28"/>
        </w:rPr>
        <w:t xml:space="preserve">36,3 тыс. кв. км. </w:t>
      </w:r>
      <w:r w:rsidR="00092462" w:rsidRPr="00092462">
        <w:rPr>
          <w:rFonts w:ascii="Times New Roman" w:eastAsia="Times New Roman" w:hAnsi="Times New Roman" w:cs="Times New Roman"/>
          <w:sz w:val="28"/>
          <w:szCs w:val="28"/>
        </w:rPr>
        <w:t>В структуру Еврейской автономной области входят</w:t>
      </w:r>
      <w:r w:rsidR="000924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092462" w:rsidRPr="00092462">
        <w:rPr>
          <w:rFonts w:ascii="Times New Roman" w:eastAsia="Times New Roman" w:hAnsi="Times New Roman" w:cs="Times New Roman"/>
          <w:sz w:val="28"/>
          <w:szCs w:val="28"/>
        </w:rPr>
        <w:t xml:space="preserve"> 5 муниципальных районов,</w:t>
      </w:r>
      <w:r w:rsidR="00092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462" w:rsidRPr="00092462">
        <w:rPr>
          <w:rFonts w:ascii="Times New Roman" w:eastAsia="Times New Roman" w:hAnsi="Times New Roman" w:cs="Times New Roman"/>
          <w:sz w:val="28"/>
          <w:szCs w:val="28"/>
        </w:rPr>
        <w:t xml:space="preserve">1 городской округ, 10 городских поселений, </w:t>
      </w:r>
      <w:r w:rsidR="000924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092462" w:rsidRPr="00092462">
        <w:rPr>
          <w:rFonts w:ascii="Times New Roman" w:eastAsia="Times New Roman" w:hAnsi="Times New Roman" w:cs="Times New Roman"/>
          <w:sz w:val="28"/>
          <w:szCs w:val="28"/>
        </w:rPr>
        <w:t>17 сельских поселений.</w:t>
      </w:r>
    </w:p>
    <w:p w:rsidR="00FF4220" w:rsidRDefault="00FF4220" w:rsidP="00FF42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4220" w:rsidRDefault="00FF4220" w:rsidP="00FF42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Демографические характеристики (численность населения половозрастная структура)</w:t>
      </w:r>
    </w:p>
    <w:p w:rsidR="00671091" w:rsidRPr="00092462" w:rsidRDefault="00671091" w:rsidP="00FF42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2F7B" w:rsidRDefault="00894519" w:rsidP="00447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E62F6" w:rsidRPr="000E62F6">
        <w:rPr>
          <w:rFonts w:ascii="Times New Roman" w:hAnsi="Times New Roman" w:cs="Times New Roman"/>
          <w:sz w:val="28"/>
          <w:szCs w:val="28"/>
        </w:rPr>
        <w:t xml:space="preserve">исленность </w:t>
      </w:r>
      <w:r w:rsidR="000E62F6" w:rsidRPr="00894519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1F0AD3">
        <w:rPr>
          <w:rFonts w:ascii="Times New Roman" w:hAnsi="Times New Roman" w:cs="Times New Roman"/>
          <w:sz w:val="28"/>
          <w:szCs w:val="28"/>
        </w:rPr>
        <w:t>по состоянию на 1 января</w:t>
      </w:r>
      <w:r w:rsidR="000E62F6" w:rsidRPr="00894519"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1F0AD3">
        <w:rPr>
          <w:rFonts w:ascii="Times New Roman" w:hAnsi="Times New Roman" w:cs="Times New Roman"/>
          <w:sz w:val="28"/>
          <w:szCs w:val="28"/>
        </w:rPr>
        <w:t>а</w:t>
      </w:r>
      <w:r w:rsidR="000E62F6" w:rsidRPr="00894519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C558BA">
        <w:rPr>
          <w:rFonts w:ascii="Times New Roman" w:hAnsi="Times New Roman" w:cs="Times New Roman"/>
          <w:sz w:val="28"/>
          <w:szCs w:val="28"/>
        </w:rPr>
        <w:t xml:space="preserve"> </w:t>
      </w:r>
      <w:r w:rsidR="00B72F7B" w:rsidRPr="00894519">
        <w:rPr>
          <w:rFonts w:ascii="Times New Roman" w:eastAsia="Times New Roman" w:hAnsi="Times New Roman" w:cs="Times New Roman"/>
          <w:sz w:val="28"/>
          <w:szCs w:val="28"/>
        </w:rPr>
        <w:t>159</w:t>
      </w:r>
      <w:r w:rsidR="00613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F7B" w:rsidRPr="00894519">
        <w:rPr>
          <w:rFonts w:ascii="Times New Roman" w:eastAsia="Times New Roman" w:hAnsi="Times New Roman" w:cs="Times New Roman"/>
          <w:sz w:val="28"/>
          <w:szCs w:val="28"/>
        </w:rPr>
        <w:t>9</w:t>
      </w:r>
      <w:r w:rsidR="006131F0">
        <w:rPr>
          <w:rFonts w:ascii="Times New Roman" w:eastAsia="Times New Roman" w:hAnsi="Times New Roman" w:cs="Times New Roman"/>
          <w:sz w:val="28"/>
          <w:szCs w:val="28"/>
        </w:rPr>
        <w:t>13</w:t>
      </w:r>
      <w:r w:rsidR="00B72F7B" w:rsidRPr="00894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53F">
        <w:rPr>
          <w:rFonts w:ascii="Times New Roman" w:eastAsia="Times New Roman" w:hAnsi="Times New Roman" w:cs="Times New Roman"/>
          <w:sz w:val="28"/>
          <w:szCs w:val="28"/>
        </w:rPr>
        <w:t>тыс. человек,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53F">
        <w:rPr>
          <w:rFonts w:ascii="Times New Roman" w:hAnsi="Times New Roman" w:cs="Times New Roman"/>
          <w:sz w:val="28"/>
          <w:szCs w:val="28"/>
        </w:rPr>
        <w:t>ч</w:t>
      </w:r>
      <w:r w:rsidR="006131F0">
        <w:rPr>
          <w:rFonts w:ascii="Times New Roman" w:hAnsi="Times New Roman" w:cs="Times New Roman"/>
          <w:sz w:val="28"/>
          <w:szCs w:val="28"/>
        </w:rPr>
        <w:t xml:space="preserve">исленность мужского населения </w:t>
      </w:r>
      <w:r w:rsidR="00C558B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6131F0" w:rsidRPr="006131F0">
        <w:rPr>
          <w:rFonts w:ascii="Times New Roman" w:hAnsi="Times New Roman" w:cs="Times New Roman"/>
          <w:sz w:val="28"/>
          <w:szCs w:val="28"/>
        </w:rPr>
        <w:t>75883</w:t>
      </w:r>
      <w:r w:rsidR="001F0AD3">
        <w:rPr>
          <w:rFonts w:ascii="Times New Roman" w:hAnsi="Times New Roman" w:cs="Times New Roman"/>
          <w:sz w:val="28"/>
          <w:szCs w:val="28"/>
        </w:rPr>
        <w:t xml:space="preserve"> </w:t>
      </w:r>
      <w:r w:rsidR="0044753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31F0" w:rsidRPr="006131F0">
        <w:rPr>
          <w:rFonts w:ascii="Times New Roman" w:hAnsi="Times New Roman" w:cs="Times New Roman"/>
          <w:sz w:val="28"/>
          <w:szCs w:val="28"/>
        </w:rPr>
        <w:t>тыс</w:t>
      </w:r>
      <w:r w:rsidR="006131F0" w:rsidRPr="00894519">
        <w:rPr>
          <w:rFonts w:ascii="Times New Roman" w:eastAsia="Times New Roman" w:hAnsi="Times New Roman" w:cs="Times New Roman"/>
          <w:sz w:val="28"/>
          <w:szCs w:val="28"/>
        </w:rPr>
        <w:t>. человек</w:t>
      </w:r>
      <w:r w:rsidR="006131F0">
        <w:rPr>
          <w:rFonts w:ascii="Times New Roman" w:eastAsia="Times New Roman" w:hAnsi="Times New Roman" w:cs="Times New Roman"/>
          <w:sz w:val="28"/>
          <w:szCs w:val="28"/>
        </w:rPr>
        <w:t xml:space="preserve">, количество женщин </w:t>
      </w:r>
      <w:r w:rsidR="0044753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13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1F0" w:rsidRPr="006131F0">
        <w:rPr>
          <w:rFonts w:ascii="Times New Roman" w:eastAsia="Times New Roman" w:hAnsi="Times New Roman" w:cs="Times New Roman"/>
          <w:sz w:val="28"/>
          <w:szCs w:val="28"/>
        </w:rPr>
        <w:t>84030</w:t>
      </w:r>
      <w:r w:rsidR="001F0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1F0" w:rsidRPr="006131F0">
        <w:rPr>
          <w:rFonts w:ascii="Times New Roman" w:hAnsi="Times New Roman" w:cs="Times New Roman"/>
          <w:sz w:val="28"/>
          <w:szCs w:val="28"/>
        </w:rPr>
        <w:t>тыс</w:t>
      </w:r>
      <w:r w:rsidR="006131F0" w:rsidRPr="00894519">
        <w:rPr>
          <w:rFonts w:ascii="Times New Roman" w:eastAsia="Times New Roman" w:hAnsi="Times New Roman" w:cs="Times New Roman"/>
          <w:sz w:val="28"/>
          <w:szCs w:val="28"/>
        </w:rPr>
        <w:t>. человек</w:t>
      </w:r>
      <w:r w:rsidR="00E329F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6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29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C660E">
        <w:rPr>
          <w:rFonts w:ascii="Times New Roman" w:eastAsia="Times New Roman" w:hAnsi="Times New Roman" w:cs="Times New Roman"/>
          <w:sz w:val="28"/>
          <w:szCs w:val="28"/>
        </w:rPr>
        <w:t xml:space="preserve"> общей чи</w:t>
      </w:r>
      <w:r w:rsidR="00E329FD">
        <w:rPr>
          <w:rFonts w:ascii="Times New Roman" w:eastAsia="Times New Roman" w:hAnsi="Times New Roman" w:cs="Times New Roman"/>
          <w:sz w:val="28"/>
          <w:szCs w:val="28"/>
        </w:rPr>
        <w:t>сленности населения (%), женщин 52,5%, мужчин 47,5%.</w:t>
      </w:r>
    </w:p>
    <w:p w:rsidR="006506A8" w:rsidRDefault="006506A8" w:rsidP="000774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4FA" w:rsidRDefault="000774FA" w:rsidP="000774F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Заболеваемость и смертность населения от </w:t>
      </w:r>
      <w:r w:rsidRPr="00096890">
        <w:rPr>
          <w:rFonts w:ascii="Times New Roman" w:hAnsi="Times New Roman"/>
          <w:sz w:val="28"/>
          <w:szCs w:val="28"/>
        </w:rPr>
        <w:t>неинфекционных заболеваний</w:t>
      </w:r>
      <w:r>
        <w:rPr>
          <w:rFonts w:ascii="Times New Roman" w:hAnsi="Times New Roman"/>
          <w:sz w:val="28"/>
          <w:szCs w:val="28"/>
        </w:rPr>
        <w:t xml:space="preserve"> в динамике</w:t>
      </w:r>
    </w:p>
    <w:p w:rsidR="008A1AA9" w:rsidRDefault="008A1AA9" w:rsidP="008A1AA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24C8C" w:rsidRDefault="008A1AA9" w:rsidP="008A1A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2018 году в целом по Еврейской автономной области было зарегистрировано  115517,2 случаев заболеваний на 100 000 населения. </w:t>
      </w:r>
      <w:r w:rsidR="00724C8C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lastRenderedPageBreak/>
        <w:t xml:space="preserve">В 2018 году темп снижения составил – 2,8% (за предыдущие пять лет темп прироста составил 3,9%). При этом заболеваемость всего населения болезнями с диагнозом, установленным впервые в жизни,  зарегистрирована на уровне 65296,2 случаев на 100 000 населения. </w:t>
      </w:r>
    </w:p>
    <w:p w:rsidR="00652C0B" w:rsidRDefault="008A1AA9" w:rsidP="00724C8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 году темп снижения составил  4,4% к уровню 2017 года  (за предыдущие пять лет темп снижения  составил-0,97%). </w:t>
      </w:r>
    </w:p>
    <w:p w:rsidR="008A1AA9" w:rsidRDefault="008A1AA9" w:rsidP="00724C8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2675" cy="2133600"/>
            <wp:effectExtent l="19050" t="0" r="9525" b="0"/>
            <wp:docPr id="16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E7EB5" w:rsidRDefault="00BE7EB5" w:rsidP="008A1AA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1AA9" w:rsidRDefault="008A1AA9" w:rsidP="008A1AA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1. Динамика общей заболеваемости и смертности населения.</w:t>
      </w:r>
    </w:p>
    <w:p w:rsidR="008A1AA9" w:rsidRDefault="008A1AA9" w:rsidP="008A1AA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A1AA9" w:rsidRDefault="008A1AA9" w:rsidP="008A1AA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1370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891370">
        <w:rPr>
          <w:rFonts w:ascii="Times New Roman" w:hAnsi="Times New Roman"/>
          <w:sz w:val="28"/>
          <w:szCs w:val="28"/>
        </w:rPr>
        <w:t xml:space="preserve"> году динамика показателей общей заболеваемости и смертности </w:t>
      </w:r>
      <w:r>
        <w:rPr>
          <w:rFonts w:ascii="Times New Roman" w:hAnsi="Times New Roman"/>
          <w:sz w:val="28"/>
          <w:szCs w:val="28"/>
        </w:rPr>
        <w:t>вновь сохраняет</w:t>
      </w:r>
      <w:r w:rsidRPr="00891370">
        <w:rPr>
          <w:rFonts w:ascii="Times New Roman" w:hAnsi="Times New Roman"/>
          <w:sz w:val="28"/>
          <w:szCs w:val="28"/>
        </w:rPr>
        <w:t xml:space="preserve"> тренд раскрывающихся ножниц, говорящих об эффективности реализуемых мероприятий в здравоохранении  области в основн</w:t>
      </w:r>
      <w:r>
        <w:rPr>
          <w:rFonts w:ascii="Times New Roman" w:hAnsi="Times New Roman"/>
          <w:sz w:val="28"/>
          <w:szCs w:val="28"/>
        </w:rPr>
        <w:t>ом за счет профилактических мер  (рис.1).</w:t>
      </w:r>
    </w:p>
    <w:p w:rsidR="008A1AA9" w:rsidRDefault="008A1AA9" w:rsidP="008A1AA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году, в сравнении с 2017 годом, отмечается наиболее интенсивное нарастание распространенности б</w:t>
      </w:r>
      <w:r w:rsidRPr="003917FD">
        <w:rPr>
          <w:rFonts w:ascii="Times New Roman" w:hAnsi="Times New Roman"/>
          <w:sz w:val="28"/>
          <w:szCs w:val="28"/>
        </w:rPr>
        <w:t>олезн</w:t>
      </w:r>
      <w:r>
        <w:rPr>
          <w:rFonts w:ascii="Times New Roman" w:hAnsi="Times New Roman"/>
          <w:sz w:val="28"/>
          <w:szCs w:val="28"/>
        </w:rPr>
        <w:t>ей</w:t>
      </w:r>
      <w:r w:rsidRPr="003917FD">
        <w:rPr>
          <w:rFonts w:ascii="Times New Roman" w:hAnsi="Times New Roman"/>
          <w:sz w:val="28"/>
          <w:szCs w:val="28"/>
        </w:rPr>
        <w:t xml:space="preserve"> эндокринной системы, расстройств питания, нарушени</w:t>
      </w:r>
      <w:r>
        <w:rPr>
          <w:rFonts w:ascii="Times New Roman" w:hAnsi="Times New Roman"/>
          <w:sz w:val="28"/>
          <w:szCs w:val="28"/>
        </w:rPr>
        <w:t>й</w:t>
      </w:r>
      <w:r w:rsidRPr="003917FD">
        <w:rPr>
          <w:rFonts w:ascii="Times New Roman" w:hAnsi="Times New Roman"/>
          <w:sz w:val="28"/>
          <w:szCs w:val="28"/>
        </w:rPr>
        <w:t xml:space="preserve"> обмена веществ </w:t>
      </w:r>
      <w:r>
        <w:rPr>
          <w:rFonts w:ascii="Times New Roman" w:hAnsi="Times New Roman"/>
          <w:sz w:val="28"/>
          <w:szCs w:val="28"/>
        </w:rPr>
        <w:t>(+10,3%), болезней системы кровообращения (+7,4%), б</w:t>
      </w:r>
      <w:r w:rsidRPr="003917FD">
        <w:rPr>
          <w:rFonts w:ascii="Times New Roman" w:hAnsi="Times New Roman"/>
          <w:sz w:val="28"/>
          <w:szCs w:val="28"/>
        </w:rPr>
        <w:t>олезн</w:t>
      </w:r>
      <w:r>
        <w:rPr>
          <w:rFonts w:ascii="Times New Roman" w:hAnsi="Times New Roman"/>
          <w:sz w:val="28"/>
          <w:szCs w:val="28"/>
        </w:rPr>
        <w:t>ей</w:t>
      </w:r>
      <w:r w:rsidRPr="003917FD">
        <w:rPr>
          <w:rFonts w:ascii="Times New Roman" w:hAnsi="Times New Roman"/>
          <w:sz w:val="28"/>
          <w:szCs w:val="28"/>
        </w:rPr>
        <w:t xml:space="preserve"> костно-мышечной системы и соединительной ткани</w:t>
      </w:r>
      <w:r>
        <w:rPr>
          <w:rFonts w:ascii="Times New Roman" w:hAnsi="Times New Roman"/>
          <w:sz w:val="28"/>
          <w:szCs w:val="28"/>
        </w:rPr>
        <w:t xml:space="preserve"> (+6,5%), в</w:t>
      </w:r>
      <w:r w:rsidRPr="003917FD">
        <w:rPr>
          <w:rFonts w:ascii="Times New Roman" w:hAnsi="Times New Roman"/>
          <w:sz w:val="28"/>
          <w:szCs w:val="28"/>
        </w:rPr>
        <w:t>рожденны</w:t>
      </w:r>
      <w:r>
        <w:rPr>
          <w:rFonts w:ascii="Times New Roman" w:hAnsi="Times New Roman"/>
          <w:sz w:val="28"/>
          <w:szCs w:val="28"/>
        </w:rPr>
        <w:t>х аномалий</w:t>
      </w:r>
      <w:r w:rsidRPr="003917FD">
        <w:rPr>
          <w:rFonts w:ascii="Times New Roman" w:hAnsi="Times New Roman"/>
          <w:sz w:val="28"/>
          <w:szCs w:val="28"/>
        </w:rPr>
        <w:t xml:space="preserve"> (порок</w:t>
      </w:r>
      <w:r>
        <w:rPr>
          <w:rFonts w:ascii="Times New Roman" w:hAnsi="Times New Roman"/>
          <w:sz w:val="28"/>
          <w:szCs w:val="28"/>
        </w:rPr>
        <w:t>ов</w:t>
      </w:r>
      <w:r w:rsidRPr="003917FD">
        <w:rPr>
          <w:rFonts w:ascii="Times New Roman" w:hAnsi="Times New Roman"/>
          <w:sz w:val="28"/>
          <w:szCs w:val="28"/>
        </w:rPr>
        <w:t xml:space="preserve"> развития</w:t>
      </w:r>
      <w:r>
        <w:rPr>
          <w:rFonts w:ascii="Times New Roman" w:hAnsi="Times New Roman"/>
          <w:sz w:val="28"/>
          <w:szCs w:val="28"/>
        </w:rPr>
        <w:t>),</w:t>
      </w:r>
      <w:r w:rsidRPr="003917FD">
        <w:rPr>
          <w:rFonts w:ascii="Times New Roman" w:hAnsi="Times New Roman"/>
          <w:sz w:val="28"/>
          <w:szCs w:val="28"/>
        </w:rPr>
        <w:t xml:space="preserve"> деформаци</w:t>
      </w:r>
      <w:r>
        <w:rPr>
          <w:rFonts w:ascii="Times New Roman" w:hAnsi="Times New Roman"/>
          <w:sz w:val="28"/>
          <w:szCs w:val="28"/>
        </w:rPr>
        <w:t>й</w:t>
      </w:r>
      <w:r w:rsidRPr="003917FD">
        <w:rPr>
          <w:rFonts w:ascii="Times New Roman" w:hAnsi="Times New Roman"/>
          <w:sz w:val="28"/>
          <w:szCs w:val="28"/>
        </w:rPr>
        <w:t xml:space="preserve"> и хромосомны</w:t>
      </w:r>
      <w:r>
        <w:rPr>
          <w:rFonts w:ascii="Times New Roman" w:hAnsi="Times New Roman"/>
          <w:sz w:val="28"/>
          <w:szCs w:val="28"/>
        </w:rPr>
        <w:t>х</w:t>
      </w:r>
      <w:r w:rsidRPr="003917FD">
        <w:rPr>
          <w:rFonts w:ascii="Times New Roman" w:hAnsi="Times New Roman"/>
          <w:sz w:val="28"/>
          <w:szCs w:val="28"/>
        </w:rPr>
        <w:t xml:space="preserve"> нарушения</w:t>
      </w:r>
      <w:r>
        <w:rPr>
          <w:rFonts w:ascii="Times New Roman" w:hAnsi="Times New Roman"/>
          <w:sz w:val="28"/>
          <w:szCs w:val="28"/>
        </w:rPr>
        <w:t xml:space="preserve"> (+4,9%).</w:t>
      </w:r>
    </w:p>
    <w:p w:rsidR="008A1AA9" w:rsidRDefault="008A1AA9" w:rsidP="008A1AA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отмечается незначительный рост</w:t>
      </w:r>
      <w:r w:rsidRPr="004F3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3917FD">
        <w:rPr>
          <w:rFonts w:ascii="Times New Roman" w:hAnsi="Times New Roman"/>
          <w:sz w:val="28"/>
          <w:szCs w:val="28"/>
        </w:rPr>
        <w:t>равм, отравлени</w:t>
      </w:r>
      <w:r>
        <w:rPr>
          <w:rFonts w:ascii="Times New Roman" w:hAnsi="Times New Roman"/>
          <w:sz w:val="28"/>
          <w:szCs w:val="28"/>
        </w:rPr>
        <w:t>й</w:t>
      </w:r>
      <w:r w:rsidRPr="003917FD">
        <w:rPr>
          <w:rFonts w:ascii="Times New Roman" w:hAnsi="Times New Roman"/>
          <w:sz w:val="28"/>
          <w:szCs w:val="28"/>
        </w:rPr>
        <w:t xml:space="preserve"> и некоторы</w:t>
      </w:r>
      <w:r>
        <w:rPr>
          <w:rFonts w:ascii="Times New Roman" w:hAnsi="Times New Roman"/>
          <w:sz w:val="28"/>
          <w:szCs w:val="28"/>
        </w:rPr>
        <w:t>х</w:t>
      </w:r>
      <w:r w:rsidRPr="003917FD">
        <w:rPr>
          <w:rFonts w:ascii="Times New Roman" w:hAnsi="Times New Roman"/>
          <w:sz w:val="28"/>
          <w:szCs w:val="28"/>
        </w:rPr>
        <w:t xml:space="preserve"> други</w:t>
      </w:r>
      <w:r>
        <w:rPr>
          <w:rFonts w:ascii="Times New Roman" w:hAnsi="Times New Roman"/>
          <w:sz w:val="28"/>
          <w:szCs w:val="28"/>
        </w:rPr>
        <w:t>х</w:t>
      </w:r>
      <w:r w:rsidRPr="003917FD">
        <w:rPr>
          <w:rFonts w:ascii="Times New Roman" w:hAnsi="Times New Roman"/>
          <w:sz w:val="28"/>
          <w:szCs w:val="28"/>
        </w:rPr>
        <w:t xml:space="preserve"> последстви</w:t>
      </w:r>
      <w:r>
        <w:rPr>
          <w:rFonts w:ascii="Times New Roman" w:hAnsi="Times New Roman"/>
          <w:sz w:val="28"/>
          <w:szCs w:val="28"/>
        </w:rPr>
        <w:t>й</w:t>
      </w:r>
      <w:r w:rsidRPr="003917FD">
        <w:rPr>
          <w:rFonts w:ascii="Times New Roman" w:hAnsi="Times New Roman"/>
          <w:sz w:val="28"/>
          <w:szCs w:val="28"/>
        </w:rPr>
        <w:t xml:space="preserve"> воздействия внешних причин</w:t>
      </w:r>
      <w:r>
        <w:rPr>
          <w:rFonts w:ascii="Times New Roman" w:hAnsi="Times New Roman"/>
          <w:sz w:val="28"/>
          <w:szCs w:val="28"/>
        </w:rPr>
        <w:t xml:space="preserve"> (+2,4%), а также болезней нервной системы (+1,3%).</w:t>
      </w:r>
    </w:p>
    <w:p w:rsidR="008A1AA9" w:rsidRDefault="008A1AA9" w:rsidP="008A1AA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Реже стали регистрироваться </w:t>
      </w:r>
      <w:r w:rsidRPr="00687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3917FD">
        <w:rPr>
          <w:rFonts w:ascii="Times New Roman" w:hAnsi="Times New Roman"/>
          <w:sz w:val="28"/>
          <w:szCs w:val="28"/>
        </w:rPr>
        <w:t>олезни уха и сосцевидного отростка</w:t>
      </w:r>
      <w:r>
        <w:rPr>
          <w:rFonts w:ascii="Times New Roman" w:hAnsi="Times New Roman"/>
          <w:sz w:val="28"/>
          <w:szCs w:val="28"/>
        </w:rPr>
        <w:t xml:space="preserve">       (-31,2%)</w:t>
      </w:r>
      <w:r w:rsidRPr="003917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болезни глаза и его придаточного аппарата (-24,3%), б</w:t>
      </w:r>
      <w:r w:rsidRPr="003917FD">
        <w:rPr>
          <w:rFonts w:ascii="Times New Roman" w:hAnsi="Times New Roman"/>
          <w:sz w:val="28"/>
          <w:szCs w:val="28"/>
        </w:rPr>
        <w:t>олезни кожи и подкожной клетчатки</w:t>
      </w:r>
      <w:r>
        <w:rPr>
          <w:rFonts w:ascii="Times New Roman" w:hAnsi="Times New Roman"/>
          <w:sz w:val="28"/>
          <w:szCs w:val="28"/>
        </w:rPr>
        <w:t xml:space="preserve">  (-9,9%),  болезни органов дыхания (-7,6%), болезни мочеполовой системы  (-6,5%), болезни органов пищеварения  (-4,9%),  новообразования (-0,4%).</w:t>
      </w:r>
    </w:p>
    <w:p w:rsidR="00BE7EB5" w:rsidRDefault="00BE7EB5" w:rsidP="008A1AA9">
      <w:pPr>
        <w:spacing w:line="240" w:lineRule="auto"/>
        <w:ind w:left="7080"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7EB5" w:rsidRDefault="00BE7EB5" w:rsidP="008A1AA9">
      <w:pPr>
        <w:spacing w:line="240" w:lineRule="auto"/>
        <w:ind w:left="7080"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7EB5" w:rsidRDefault="00BE7EB5" w:rsidP="008A1AA9">
      <w:pPr>
        <w:spacing w:line="240" w:lineRule="auto"/>
        <w:ind w:left="7080"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7EB5" w:rsidRDefault="00BE7EB5" w:rsidP="008A1AA9">
      <w:pPr>
        <w:spacing w:line="240" w:lineRule="auto"/>
        <w:ind w:left="7080"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7EB5" w:rsidRDefault="00BE7EB5" w:rsidP="008A1AA9">
      <w:pPr>
        <w:spacing w:line="240" w:lineRule="auto"/>
        <w:ind w:left="7080"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1AA9" w:rsidRDefault="008A1AA9" w:rsidP="008A1AA9">
      <w:pPr>
        <w:spacing w:line="240" w:lineRule="auto"/>
        <w:ind w:left="7080"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8A1AA9" w:rsidRDefault="008A1AA9" w:rsidP="008A1AA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Заболеваемость всего населения ЕАО</w:t>
      </w:r>
    </w:p>
    <w:p w:rsidR="008A1AA9" w:rsidRDefault="008A1AA9" w:rsidP="008A1AA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1417"/>
        <w:gridCol w:w="1417"/>
        <w:gridCol w:w="1383"/>
      </w:tblGrid>
      <w:tr w:rsidR="008A1AA9" w:rsidRPr="003917FD" w:rsidTr="00D712FC">
        <w:trPr>
          <w:trHeight w:val="1036"/>
        </w:trPr>
        <w:tc>
          <w:tcPr>
            <w:tcW w:w="5495" w:type="dxa"/>
            <w:vAlign w:val="center"/>
          </w:tcPr>
          <w:p w:rsidR="008A1AA9" w:rsidRPr="003917FD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FD">
              <w:rPr>
                <w:rFonts w:ascii="Times New Roman" w:hAnsi="Times New Roman"/>
                <w:sz w:val="28"/>
                <w:szCs w:val="28"/>
              </w:rPr>
              <w:t>Классы болезней                                      МКБ-10</w:t>
            </w:r>
          </w:p>
        </w:tc>
        <w:tc>
          <w:tcPr>
            <w:tcW w:w="1417" w:type="dxa"/>
            <w:vAlign w:val="center"/>
          </w:tcPr>
          <w:p w:rsidR="008A1AA9" w:rsidRPr="00AF049D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417" w:type="dxa"/>
            <w:vAlign w:val="center"/>
          </w:tcPr>
          <w:p w:rsidR="008A1AA9" w:rsidRPr="00CF26C9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383" w:type="dxa"/>
            <w:vAlign w:val="center"/>
          </w:tcPr>
          <w:p w:rsidR="008A1AA9" w:rsidRPr="003917FD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FD">
              <w:rPr>
                <w:rFonts w:ascii="Times New Roman" w:hAnsi="Times New Roman"/>
                <w:sz w:val="28"/>
                <w:szCs w:val="28"/>
              </w:rPr>
              <w:t>Темп прироста/убыли %</w:t>
            </w:r>
          </w:p>
        </w:tc>
      </w:tr>
      <w:tr w:rsidR="008A1AA9" w:rsidRPr="003917FD" w:rsidTr="00D712FC">
        <w:trPr>
          <w:trHeight w:val="392"/>
        </w:trPr>
        <w:tc>
          <w:tcPr>
            <w:tcW w:w="5495" w:type="dxa"/>
            <w:vAlign w:val="center"/>
          </w:tcPr>
          <w:p w:rsidR="008A1AA9" w:rsidRPr="003917FD" w:rsidRDefault="008A1AA9" w:rsidP="00D712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7F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A1AA9" w:rsidRPr="00153954" w:rsidRDefault="008A1AA9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118790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115517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-2,8</w:t>
            </w:r>
          </w:p>
        </w:tc>
      </w:tr>
      <w:tr w:rsidR="008A1AA9" w:rsidRPr="003917FD" w:rsidTr="00D712FC">
        <w:trPr>
          <w:trHeight w:val="696"/>
        </w:trPr>
        <w:tc>
          <w:tcPr>
            <w:tcW w:w="5495" w:type="dxa"/>
            <w:vAlign w:val="center"/>
          </w:tcPr>
          <w:p w:rsidR="008A1AA9" w:rsidRPr="003917FD" w:rsidRDefault="008A1AA9" w:rsidP="00D712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7FD">
              <w:rPr>
                <w:rFonts w:ascii="Times New Roman" w:hAnsi="Times New Roman"/>
                <w:sz w:val="28"/>
                <w:szCs w:val="28"/>
              </w:rPr>
              <w:t>Некоторые инфекционные и паразитарные болезни</w:t>
            </w:r>
          </w:p>
        </w:tc>
        <w:tc>
          <w:tcPr>
            <w:tcW w:w="1417" w:type="dxa"/>
            <w:vAlign w:val="center"/>
          </w:tcPr>
          <w:p w:rsidR="008A1AA9" w:rsidRPr="00153954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6837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7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6646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-2,8</w:t>
            </w:r>
          </w:p>
        </w:tc>
      </w:tr>
      <w:tr w:rsidR="008A1AA9" w:rsidRPr="003917FD" w:rsidTr="00D712FC">
        <w:tc>
          <w:tcPr>
            <w:tcW w:w="5495" w:type="dxa"/>
            <w:vAlign w:val="center"/>
          </w:tcPr>
          <w:p w:rsidR="008A1AA9" w:rsidRPr="003917FD" w:rsidRDefault="008A1AA9" w:rsidP="00D712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7FD">
              <w:rPr>
                <w:rFonts w:ascii="Times New Roman" w:hAnsi="Times New Roman"/>
                <w:sz w:val="28"/>
                <w:szCs w:val="28"/>
              </w:rPr>
              <w:t>Новообразования</w:t>
            </w:r>
          </w:p>
        </w:tc>
        <w:tc>
          <w:tcPr>
            <w:tcW w:w="1417" w:type="dxa"/>
            <w:vAlign w:val="center"/>
          </w:tcPr>
          <w:p w:rsidR="008A1AA9" w:rsidRPr="00153954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4282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4264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83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-0,4</w:t>
            </w:r>
          </w:p>
        </w:tc>
      </w:tr>
      <w:tr w:rsidR="008A1AA9" w:rsidRPr="003917FD" w:rsidTr="00D712FC">
        <w:tc>
          <w:tcPr>
            <w:tcW w:w="5495" w:type="dxa"/>
            <w:vAlign w:val="center"/>
          </w:tcPr>
          <w:p w:rsidR="008A1AA9" w:rsidRPr="003917FD" w:rsidRDefault="008A1AA9" w:rsidP="00D712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7FD">
              <w:rPr>
                <w:rFonts w:ascii="Times New Roman" w:hAnsi="Times New Roman"/>
                <w:sz w:val="28"/>
                <w:szCs w:val="28"/>
              </w:rPr>
              <w:t>Болезни крови и кроветворных органов и отдельные нарушения, вовлекающие иммунный механизм</w:t>
            </w:r>
          </w:p>
        </w:tc>
        <w:tc>
          <w:tcPr>
            <w:tcW w:w="1417" w:type="dxa"/>
            <w:vAlign w:val="center"/>
          </w:tcPr>
          <w:p w:rsidR="008A1AA9" w:rsidRPr="00153954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997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951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-4,6</w:t>
            </w:r>
          </w:p>
        </w:tc>
      </w:tr>
      <w:tr w:rsidR="008A1AA9" w:rsidRPr="003917FD" w:rsidTr="00D712FC">
        <w:tc>
          <w:tcPr>
            <w:tcW w:w="5495" w:type="dxa"/>
            <w:vAlign w:val="center"/>
          </w:tcPr>
          <w:p w:rsidR="008A1AA9" w:rsidRPr="003917FD" w:rsidRDefault="008A1AA9" w:rsidP="00D712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7FD">
              <w:rPr>
                <w:rFonts w:ascii="Times New Roman" w:hAnsi="Times New Roman"/>
                <w:sz w:val="28"/>
                <w:szCs w:val="28"/>
              </w:rPr>
              <w:t>Болезни эндокринной системы, расстройства питания, нарушения обмена веществ</w:t>
            </w:r>
          </w:p>
        </w:tc>
        <w:tc>
          <w:tcPr>
            <w:tcW w:w="1417" w:type="dxa"/>
            <w:vAlign w:val="center"/>
          </w:tcPr>
          <w:p w:rsidR="008A1AA9" w:rsidRPr="00153954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5419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17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5978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83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+10,3</w:t>
            </w:r>
          </w:p>
        </w:tc>
      </w:tr>
      <w:tr w:rsidR="008A1AA9" w:rsidRPr="003917FD" w:rsidTr="00D712FC">
        <w:tc>
          <w:tcPr>
            <w:tcW w:w="5495" w:type="dxa"/>
            <w:vAlign w:val="center"/>
          </w:tcPr>
          <w:p w:rsidR="008A1AA9" w:rsidRPr="003917FD" w:rsidRDefault="008A1AA9" w:rsidP="00D712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7FD">
              <w:rPr>
                <w:rFonts w:ascii="Times New Roman" w:hAnsi="Times New Roman"/>
                <w:sz w:val="28"/>
                <w:szCs w:val="28"/>
              </w:rPr>
              <w:t>Психические расстройства и расстройства поведения</w:t>
            </w:r>
          </w:p>
        </w:tc>
        <w:tc>
          <w:tcPr>
            <w:tcW w:w="1417" w:type="dxa"/>
            <w:vAlign w:val="center"/>
          </w:tcPr>
          <w:p w:rsidR="008A1AA9" w:rsidRPr="00153954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6557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6553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-0,07</w:t>
            </w:r>
          </w:p>
        </w:tc>
      </w:tr>
      <w:tr w:rsidR="008A1AA9" w:rsidRPr="003917FD" w:rsidTr="00D712FC">
        <w:tc>
          <w:tcPr>
            <w:tcW w:w="5495" w:type="dxa"/>
            <w:vAlign w:val="center"/>
          </w:tcPr>
          <w:p w:rsidR="008A1AA9" w:rsidRPr="003917FD" w:rsidRDefault="008A1AA9" w:rsidP="00D712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7FD">
              <w:rPr>
                <w:rFonts w:ascii="Times New Roman" w:hAnsi="Times New Roman"/>
                <w:sz w:val="28"/>
                <w:szCs w:val="28"/>
              </w:rPr>
              <w:t>Болезни нервной системы</w:t>
            </w:r>
          </w:p>
        </w:tc>
        <w:tc>
          <w:tcPr>
            <w:tcW w:w="1417" w:type="dxa"/>
            <w:vAlign w:val="center"/>
          </w:tcPr>
          <w:p w:rsidR="008A1AA9" w:rsidRPr="00153954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2059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2086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383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+1,3</w:t>
            </w:r>
          </w:p>
        </w:tc>
      </w:tr>
      <w:tr w:rsidR="008A1AA9" w:rsidRPr="003917FD" w:rsidTr="00D712FC">
        <w:tc>
          <w:tcPr>
            <w:tcW w:w="5495" w:type="dxa"/>
            <w:vAlign w:val="center"/>
          </w:tcPr>
          <w:p w:rsidR="008A1AA9" w:rsidRPr="003917FD" w:rsidRDefault="008A1AA9" w:rsidP="00D712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7FD">
              <w:rPr>
                <w:rFonts w:ascii="Times New Roman" w:hAnsi="Times New Roman"/>
                <w:sz w:val="28"/>
                <w:szCs w:val="28"/>
              </w:rPr>
              <w:t>Болезни глаза и его придаточного аппарата</w:t>
            </w:r>
          </w:p>
        </w:tc>
        <w:tc>
          <w:tcPr>
            <w:tcW w:w="1417" w:type="dxa"/>
            <w:vAlign w:val="center"/>
          </w:tcPr>
          <w:p w:rsidR="008A1AA9" w:rsidRPr="00153954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3950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2991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383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-24,3</w:t>
            </w:r>
          </w:p>
        </w:tc>
      </w:tr>
      <w:tr w:rsidR="008A1AA9" w:rsidRPr="003917FD" w:rsidTr="00D712FC">
        <w:tc>
          <w:tcPr>
            <w:tcW w:w="5495" w:type="dxa"/>
            <w:vAlign w:val="center"/>
          </w:tcPr>
          <w:p w:rsidR="008A1AA9" w:rsidRPr="003917FD" w:rsidRDefault="008A1AA9" w:rsidP="00D712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7FD">
              <w:rPr>
                <w:rFonts w:ascii="Times New Roman" w:hAnsi="Times New Roman"/>
                <w:sz w:val="28"/>
                <w:szCs w:val="28"/>
              </w:rPr>
              <w:t>Болезни уха и сосцевидного отростка</w:t>
            </w:r>
          </w:p>
        </w:tc>
        <w:tc>
          <w:tcPr>
            <w:tcW w:w="1417" w:type="dxa"/>
            <w:vAlign w:val="center"/>
          </w:tcPr>
          <w:p w:rsidR="008A1AA9" w:rsidRPr="00153954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1519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7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1045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-31,2</w:t>
            </w:r>
          </w:p>
        </w:tc>
      </w:tr>
      <w:tr w:rsidR="008A1AA9" w:rsidRPr="003917FD" w:rsidTr="00D712FC">
        <w:tc>
          <w:tcPr>
            <w:tcW w:w="5495" w:type="dxa"/>
            <w:vAlign w:val="center"/>
          </w:tcPr>
          <w:p w:rsidR="008A1AA9" w:rsidRPr="003917FD" w:rsidRDefault="008A1AA9" w:rsidP="00D712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7FD">
              <w:rPr>
                <w:rFonts w:ascii="Times New Roman" w:hAnsi="Times New Roman"/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1417" w:type="dxa"/>
            <w:vAlign w:val="center"/>
          </w:tcPr>
          <w:p w:rsidR="008A1AA9" w:rsidRPr="00153954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15133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16247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83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+7,4</w:t>
            </w:r>
          </w:p>
        </w:tc>
      </w:tr>
      <w:tr w:rsidR="008A1AA9" w:rsidRPr="003917FD" w:rsidTr="00D712FC">
        <w:tc>
          <w:tcPr>
            <w:tcW w:w="5495" w:type="dxa"/>
            <w:vAlign w:val="center"/>
          </w:tcPr>
          <w:p w:rsidR="008A1AA9" w:rsidRPr="003917FD" w:rsidRDefault="008A1AA9" w:rsidP="00D712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7FD">
              <w:rPr>
                <w:rFonts w:ascii="Times New Roman" w:hAnsi="Times New Roman"/>
                <w:sz w:val="28"/>
                <w:szCs w:val="28"/>
              </w:rPr>
              <w:t>Болезни органов дыхания (включая грипп, ОРВИ)</w:t>
            </w:r>
          </w:p>
        </w:tc>
        <w:tc>
          <w:tcPr>
            <w:tcW w:w="1417" w:type="dxa"/>
            <w:vAlign w:val="center"/>
          </w:tcPr>
          <w:p w:rsidR="008A1AA9" w:rsidRPr="00153954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33404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30852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-7,6</w:t>
            </w:r>
          </w:p>
        </w:tc>
      </w:tr>
      <w:tr w:rsidR="008A1AA9" w:rsidRPr="003917FD" w:rsidTr="00D712FC">
        <w:tc>
          <w:tcPr>
            <w:tcW w:w="5495" w:type="dxa"/>
            <w:vAlign w:val="center"/>
          </w:tcPr>
          <w:p w:rsidR="008A1AA9" w:rsidRPr="003917FD" w:rsidRDefault="008A1AA9" w:rsidP="00D712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7FD">
              <w:rPr>
                <w:rFonts w:ascii="Times New Roman" w:hAnsi="Times New Roman"/>
                <w:sz w:val="28"/>
                <w:szCs w:val="28"/>
              </w:rPr>
              <w:t>Болезни органов пищеварения</w:t>
            </w:r>
          </w:p>
        </w:tc>
        <w:tc>
          <w:tcPr>
            <w:tcW w:w="1417" w:type="dxa"/>
            <w:vAlign w:val="center"/>
          </w:tcPr>
          <w:p w:rsidR="008A1AA9" w:rsidRPr="00153954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8320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7908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83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-4,9</w:t>
            </w:r>
          </w:p>
        </w:tc>
      </w:tr>
      <w:tr w:rsidR="008A1AA9" w:rsidRPr="003917FD" w:rsidTr="00D712FC">
        <w:tc>
          <w:tcPr>
            <w:tcW w:w="5495" w:type="dxa"/>
            <w:vAlign w:val="center"/>
          </w:tcPr>
          <w:p w:rsidR="008A1AA9" w:rsidRPr="003917FD" w:rsidRDefault="008A1AA9" w:rsidP="00D712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7FD">
              <w:rPr>
                <w:rFonts w:ascii="Times New Roman" w:hAnsi="Times New Roman"/>
                <w:sz w:val="28"/>
                <w:szCs w:val="28"/>
              </w:rPr>
              <w:t>Болезни кожи и подкожной клетчатки</w:t>
            </w:r>
          </w:p>
        </w:tc>
        <w:tc>
          <w:tcPr>
            <w:tcW w:w="1417" w:type="dxa"/>
            <w:vAlign w:val="center"/>
          </w:tcPr>
          <w:p w:rsidR="008A1AA9" w:rsidRPr="00153954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5112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17" w:type="dxa"/>
            <w:vAlign w:val="center"/>
          </w:tcPr>
          <w:p w:rsidR="008A1AA9" w:rsidRPr="004F611D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4605,8</w:t>
            </w:r>
          </w:p>
        </w:tc>
        <w:tc>
          <w:tcPr>
            <w:tcW w:w="1383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-9,9</w:t>
            </w:r>
          </w:p>
        </w:tc>
      </w:tr>
      <w:tr w:rsidR="008A1AA9" w:rsidRPr="003917FD" w:rsidTr="00D712FC">
        <w:tc>
          <w:tcPr>
            <w:tcW w:w="5495" w:type="dxa"/>
            <w:vAlign w:val="center"/>
          </w:tcPr>
          <w:p w:rsidR="008A1AA9" w:rsidRPr="003917FD" w:rsidRDefault="008A1AA9" w:rsidP="00D712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7FD">
              <w:rPr>
                <w:rFonts w:ascii="Times New Roman" w:hAnsi="Times New Roman"/>
                <w:sz w:val="28"/>
                <w:szCs w:val="28"/>
              </w:rPr>
              <w:t>Болезни костно-мышечной системы и соединительной ткани</w:t>
            </w:r>
          </w:p>
        </w:tc>
        <w:tc>
          <w:tcPr>
            <w:tcW w:w="1417" w:type="dxa"/>
            <w:vAlign w:val="center"/>
          </w:tcPr>
          <w:p w:rsidR="008A1AA9" w:rsidRPr="00153954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5963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8A1AA9" w:rsidRPr="004F611D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6350,1</w:t>
            </w:r>
          </w:p>
        </w:tc>
        <w:tc>
          <w:tcPr>
            <w:tcW w:w="1383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+6,5</w:t>
            </w:r>
          </w:p>
        </w:tc>
      </w:tr>
      <w:tr w:rsidR="008A1AA9" w:rsidRPr="003917FD" w:rsidTr="00D712FC">
        <w:tc>
          <w:tcPr>
            <w:tcW w:w="5495" w:type="dxa"/>
            <w:vAlign w:val="center"/>
          </w:tcPr>
          <w:p w:rsidR="008A1AA9" w:rsidRPr="003917FD" w:rsidRDefault="008A1AA9" w:rsidP="00D712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7FD">
              <w:rPr>
                <w:rFonts w:ascii="Times New Roman" w:hAnsi="Times New Roman"/>
                <w:sz w:val="28"/>
                <w:szCs w:val="28"/>
              </w:rPr>
              <w:t>Болезни мочеполовой системы</w:t>
            </w:r>
          </w:p>
        </w:tc>
        <w:tc>
          <w:tcPr>
            <w:tcW w:w="1417" w:type="dxa"/>
            <w:vAlign w:val="center"/>
          </w:tcPr>
          <w:p w:rsidR="008A1AA9" w:rsidRPr="00153954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7977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7" w:type="dxa"/>
            <w:vAlign w:val="center"/>
          </w:tcPr>
          <w:p w:rsidR="008A1AA9" w:rsidRPr="004F611D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7456,1</w:t>
            </w:r>
          </w:p>
        </w:tc>
        <w:tc>
          <w:tcPr>
            <w:tcW w:w="1383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-6,5</w:t>
            </w:r>
          </w:p>
        </w:tc>
      </w:tr>
      <w:tr w:rsidR="008A1AA9" w:rsidRPr="003917FD" w:rsidTr="00D712FC">
        <w:tc>
          <w:tcPr>
            <w:tcW w:w="5495" w:type="dxa"/>
            <w:vAlign w:val="center"/>
          </w:tcPr>
          <w:p w:rsidR="008A1AA9" w:rsidRPr="003917FD" w:rsidRDefault="008A1AA9" w:rsidP="00D712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7FD">
              <w:rPr>
                <w:rFonts w:ascii="Times New Roman" w:hAnsi="Times New Roman"/>
                <w:sz w:val="28"/>
                <w:szCs w:val="28"/>
              </w:rPr>
              <w:t>Врожденные аномалии (пороки развития), деформации и хромосомные нарушения</w:t>
            </w:r>
          </w:p>
        </w:tc>
        <w:tc>
          <w:tcPr>
            <w:tcW w:w="1417" w:type="dxa"/>
            <w:vAlign w:val="center"/>
          </w:tcPr>
          <w:p w:rsidR="008A1AA9" w:rsidRPr="00153954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1171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8A1AA9" w:rsidRPr="004F611D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1228,9</w:t>
            </w:r>
          </w:p>
        </w:tc>
        <w:tc>
          <w:tcPr>
            <w:tcW w:w="1383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+4,9</w:t>
            </w:r>
          </w:p>
        </w:tc>
      </w:tr>
      <w:tr w:rsidR="008A1AA9" w:rsidRPr="003917FD" w:rsidTr="00D712FC">
        <w:tc>
          <w:tcPr>
            <w:tcW w:w="5495" w:type="dxa"/>
            <w:vAlign w:val="center"/>
          </w:tcPr>
          <w:p w:rsidR="008A1AA9" w:rsidRPr="003917FD" w:rsidRDefault="008A1AA9" w:rsidP="00D712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7FD">
              <w:rPr>
                <w:rFonts w:ascii="Times New Roman" w:hAnsi="Times New Roman"/>
                <w:sz w:val="28"/>
                <w:szCs w:val="28"/>
              </w:rPr>
              <w:t>Симптомы, признаки и отклонения от нормы, выявленные при клинических и лабораторных исследованиях</w:t>
            </w:r>
          </w:p>
        </w:tc>
        <w:tc>
          <w:tcPr>
            <w:tcW w:w="1417" w:type="dxa"/>
            <w:vAlign w:val="center"/>
          </w:tcPr>
          <w:p w:rsidR="008A1AA9" w:rsidRPr="00153954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417" w:type="dxa"/>
            <w:vAlign w:val="center"/>
          </w:tcPr>
          <w:p w:rsidR="008A1AA9" w:rsidRPr="004F611D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-100,0</w:t>
            </w:r>
          </w:p>
        </w:tc>
      </w:tr>
      <w:tr w:rsidR="008A1AA9" w:rsidRPr="003917FD" w:rsidTr="00D712FC">
        <w:tc>
          <w:tcPr>
            <w:tcW w:w="5495" w:type="dxa"/>
            <w:vAlign w:val="center"/>
          </w:tcPr>
          <w:p w:rsidR="008A1AA9" w:rsidRPr="003917FD" w:rsidRDefault="008A1AA9" w:rsidP="00D712F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7FD">
              <w:rPr>
                <w:rFonts w:ascii="Times New Roman" w:hAnsi="Times New Roman"/>
                <w:sz w:val="28"/>
                <w:szCs w:val="28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417" w:type="dxa"/>
            <w:vAlign w:val="center"/>
          </w:tcPr>
          <w:p w:rsidR="008A1AA9" w:rsidRPr="00153954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7704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8A1AA9" w:rsidRPr="004F611D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7893,1</w:t>
            </w:r>
          </w:p>
        </w:tc>
        <w:tc>
          <w:tcPr>
            <w:tcW w:w="1383" w:type="dxa"/>
            <w:vAlign w:val="center"/>
          </w:tcPr>
          <w:p w:rsidR="008A1AA9" w:rsidRPr="00236800" w:rsidRDefault="008A1AA9" w:rsidP="00D712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+2,4</w:t>
            </w:r>
          </w:p>
        </w:tc>
      </w:tr>
    </w:tbl>
    <w:p w:rsidR="008A1AA9" w:rsidRDefault="008A1AA9" w:rsidP="008A1AA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1AA9" w:rsidRDefault="008A1AA9" w:rsidP="008A1A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целом, общая заболеваемость по Еврейской автономной области ниже показателей по ДФО и Российской Федерации соответственно на </w:t>
      </w:r>
      <w:r w:rsidRPr="0001700D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,2% и 28,6%.  При этом отмечается превышение показателей  при инфекционной патологии на 20,5%  в сравнении с ДФО (5516,6 – 2017 г.) и на 51,5% в сравнении с РФ (4386,4 – 2017 г.), а также значительное превышение при врожденных</w:t>
      </w:r>
      <w:r w:rsidRPr="003917FD">
        <w:rPr>
          <w:rFonts w:ascii="Times New Roman" w:hAnsi="Times New Roman"/>
          <w:sz w:val="28"/>
          <w:szCs w:val="28"/>
        </w:rPr>
        <w:t xml:space="preserve"> аномали</w:t>
      </w:r>
      <w:r>
        <w:rPr>
          <w:rFonts w:ascii="Times New Roman" w:hAnsi="Times New Roman"/>
          <w:sz w:val="28"/>
          <w:szCs w:val="28"/>
        </w:rPr>
        <w:t>ях (пороках развития), деформациях и хромосомных</w:t>
      </w:r>
      <w:r w:rsidRPr="003917FD">
        <w:rPr>
          <w:rFonts w:ascii="Times New Roman" w:hAnsi="Times New Roman"/>
          <w:sz w:val="28"/>
          <w:szCs w:val="28"/>
        </w:rPr>
        <w:t xml:space="preserve"> </w:t>
      </w:r>
      <w:r w:rsidRPr="003917FD">
        <w:rPr>
          <w:rFonts w:ascii="Times New Roman" w:hAnsi="Times New Roman"/>
          <w:sz w:val="28"/>
          <w:szCs w:val="28"/>
        </w:rPr>
        <w:lastRenderedPageBreak/>
        <w:t>нарушения</w:t>
      </w:r>
      <w:r>
        <w:rPr>
          <w:rFonts w:ascii="Times New Roman" w:hAnsi="Times New Roman"/>
          <w:sz w:val="28"/>
          <w:szCs w:val="28"/>
        </w:rPr>
        <w:t>х на 56,6% в сравнении с ДФО (784,7 – 2017 г.) и на 55,5% в сравнении с РФ (790,1 – 2017г.). Сохраняется превышение общей заболеваемости при психических расстройствах и расстройствах поведения на 36,6%, чем в ДФО (4810,4 – 2017 год) и на 56,5%, чем по РФ (4186,4 – 2017 год). По остальным классам заболеваний показатели ниже дальневосточного и общероссийского показателей  на 66,3% -71,2% соответственно (болезни уха и сосцевидного отростка, болезни глаза), ниже на 35,5% - 51,6%, (болезни костно-мышечной системы,</w:t>
      </w:r>
      <w:r w:rsidRPr="008953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заболевания кожи), ниже на 7,1%  - 23,6% (эндокринные заболевания, болезни органов дыхания).  Подобные соотношения сохраняются и при заболеваемости населения с диагнозом, установленным впервые в жизни.</w:t>
      </w:r>
    </w:p>
    <w:p w:rsidR="008A1AA9" w:rsidRDefault="008A1AA9" w:rsidP="008A1A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структуре общей заболеваемости населения Еврейской автономной области первое место занимают болезни органов дыхания  - 26,7</w:t>
      </w:r>
      <w:r w:rsidR="008D2B22">
        <w:rPr>
          <w:rFonts w:ascii="Times New Roman" w:hAnsi="Times New Roman"/>
          <w:sz w:val="28"/>
          <w:szCs w:val="28"/>
        </w:rPr>
        <w:t>% (рис.</w:t>
      </w:r>
      <w:r w:rsidR="006938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), регистрация которых к  уровню 2017 года уменьшилась  на 7,6%,  составив 30852,3  на 100 000 населения. </w:t>
      </w:r>
    </w:p>
    <w:p w:rsidR="008A1AA9" w:rsidRDefault="008A1AA9" w:rsidP="008A1AA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втором месте болезни  системы кровообращения  - 14,1%, которые за три года имеют повышающийся тренд с ростом показателя к уровню 2017 года на 7,4%, составив 16247,4 случаев регистрации на 100 000 населения. </w:t>
      </w:r>
    </w:p>
    <w:p w:rsidR="008A1AA9" w:rsidRPr="001144E0" w:rsidRDefault="008A1AA9" w:rsidP="008A1AA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третьем месте болезни органов пищеварения  - 6,8%, которые при снижающемся тренде с шагом к уровню 2017 года – 4,9%, составили 7908,0 случаев регистрации на 100 000 населения (табл.2), а также травмы и отравления 6,8% при росте показателя к уровню 2017 года на 2,4%, составив 7893,1 на 100 000 населения.</w:t>
      </w:r>
    </w:p>
    <w:p w:rsidR="008A1AA9" w:rsidRDefault="008A1AA9" w:rsidP="008A1AA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10250" cy="2724150"/>
            <wp:effectExtent l="0" t="0" r="0" b="0"/>
            <wp:docPr id="17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A1AA9" w:rsidRDefault="008A1AA9" w:rsidP="008A1AA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r w:rsidR="00C96B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.Структура общей заболеваемости населения ЕАО</w:t>
      </w:r>
    </w:p>
    <w:p w:rsidR="008A1AA9" w:rsidRDefault="008A1AA9" w:rsidP="008A1AA9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A1AA9" w:rsidRDefault="008A1AA9" w:rsidP="008A1AA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анализе структуры</w:t>
      </w:r>
      <w:r w:rsidRPr="00DF11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травм, отравлений и некоторых других последствий воздействия внешних причин основную долю занимают травмы локтя и предплечья  19,3%, на втором месте травмы голеностопного сустава и стопы 15,7% и  на третьем   - травмы запястья и кисти 15,0% (рис.2).    </w:t>
      </w:r>
    </w:p>
    <w:p w:rsidR="008A1AA9" w:rsidRDefault="008A1AA9" w:rsidP="008A1AA9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724400" cy="3248025"/>
            <wp:effectExtent l="19050" t="0" r="0" b="0"/>
            <wp:docPr id="18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A1AA9" w:rsidRDefault="008A1AA9" w:rsidP="008A1AA9">
      <w:pPr>
        <w:spacing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2. Структура травм, отравлений и последствий воздействия внешних причин</w:t>
      </w:r>
    </w:p>
    <w:p w:rsidR="00DA4A5E" w:rsidRDefault="00462A10" w:rsidP="00DA4A5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1B9">
        <w:rPr>
          <w:rFonts w:ascii="Times New Roman" w:hAnsi="Times New Roman"/>
          <w:sz w:val="28"/>
          <w:szCs w:val="28"/>
        </w:rPr>
        <w:t>В 2018 году отмеча</w:t>
      </w:r>
      <w:r w:rsidR="00731234">
        <w:rPr>
          <w:rFonts w:ascii="Times New Roman" w:hAnsi="Times New Roman"/>
          <w:sz w:val="28"/>
          <w:szCs w:val="28"/>
        </w:rPr>
        <w:t>л</w:t>
      </w:r>
      <w:r w:rsidR="002F1FF8">
        <w:rPr>
          <w:rFonts w:ascii="Times New Roman" w:hAnsi="Times New Roman"/>
          <w:sz w:val="28"/>
          <w:szCs w:val="28"/>
        </w:rPr>
        <w:t>ось</w:t>
      </w:r>
      <w:r w:rsidRPr="009541B9">
        <w:rPr>
          <w:rFonts w:ascii="Times New Roman" w:hAnsi="Times New Roman"/>
          <w:sz w:val="28"/>
          <w:szCs w:val="28"/>
        </w:rPr>
        <w:t xml:space="preserve"> увеличение показателя смертности  к уровню 2017 года от новообразований (на 12,4%),  заболеваний органов дыхания (на 11,0%), инфекционных и паразитарных заболеваний (на 8,4%) и снижение показателей смертности от болезней нервной системы (на 58,7%), болезней пищеварения (10,9%),  болезней эндокринной системы, расстройств питания и обмена веществ (на 5,5%), болезней системы кровообращения (на 1,0%).</w:t>
      </w:r>
    </w:p>
    <w:p w:rsidR="00DA4A5E" w:rsidRDefault="00462A10" w:rsidP="00BE7E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смертности первое место занимают </w:t>
      </w:r>
      <w:r>
        <w:rPr>
          <w:rFonts w:ascii="Times New Roman" w:hAnsi="Times New Roman"/>
          <w:spacing w:val="7"/>
          <w:sz w:val="28"/>
        </w:rPr>
        <w:t xml:space="preserve">заболевания системы </w:t>
      </w:r>
      <w:r>
        <w:rPr>
          <w:rFonts w:ascii="Times New Roman" w:hAnsi="Times New Roman"/>
          <w:spacing w:val="-4"/>
          <w:sz w:val="28"/>
        </w:rPr>
        <w:t xml:space="preserve">кровообращения  –  56,8%  от общего числа умерших в 2018 году  (показатель смертности  766,1  на 100 тыс. населения (снижение на 1,1%). Из общего числа умерших от болезней кровообращения,  ишемические болезни сердца составили </w:t>
      </w:r>
      <w:r w:rsidRPr="001D4901">
        <w:rPr>
          <w:rFonts w:ascii="Times New Roman" w:hAnsi="Times New Roman"/>
          <w:spacing w:val="-4"/>
          <w:sz w:val="28"/>
        </w:rPr>
        <w:t>46,</w:t>
      </w:r>
      <w:r>
        <w:rPr>
          <w:rFonts w:ascii="Times New Roman" w:hAnsi="Times New Roman"/>
          <w:spacing w:val="-4"/>
          <w:sz w:val="28"/>
        </w:rPr>
        <w:t>9</w:t>
      </w:r>
      <w:r w:rsidRPr="001D4901">
        <w:rPr>
          <w:rFonts w:ascii="Times New Roman" w:hAnsi="Times New Roman"/>
          <w:spacing w:val="-4"/>
          <w:sz w:val="28"/>
        </w:rPr>
        <w:t xml:space="preserve">%, цереброваскулярные заболевания – </w:t>
      </w:r>
      <w:r>
        <w:rPr>
          <w:rFonts w:ascii="Times New Roman" w:hAnsi="Times New Roman"/>
          <w:spacing w:val="-4"/>
          <w:sz w:val="28"/>
        </w:rPr>
        <w:t>35</w:t>
      </w:r>
      <w:r w:rsidRPr="001D4901">
        <w:rPr>
          <w:rFonts w:ascii="Times New Roman" w:hAnsi="Times New Roman"/>
          <w:spacing w:val="-4"/>
          <w:sz w:val="28"/>
        </w:rPr>
        <w:t>%.</w:t>
      </w:r>
      <w:r>
        <w:rPr>
          <w:rFonts w:ascii="Times New Roman" w:hAnsi="Times New Roman"/>
          <w:spacing w:val="-4"/>
          <w:sz w:val="28"/>
        </w:rPr>
        <w:t xml:space="preserve"> Второе место  занимают новообразования 17,3%  (показатель смертности 232,9 на 100 тыс. населения (рост на 11,4%) и на третьем месте травмы, отравления и другие воздействия внешних причин – 10,2%  (показатель смертности 135,9 на 100 тыс. населения (сохранился на прежнем уровне). Смертность от туберкулеза в 2018 году  составила 20,4 на 100 тыс. населения, что выше по сравнению с 2017 годом на 7,4%.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DA4A5E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462A10" w:rsidRDefault="00DA4A5E" w:rsidP="00462A1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BE7EB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62A10">
        <w:rPr>
          <w:rFonts w:ascii="Times New Roman" w:hAnsi="Times New Roman"/>
          <w:sz w:val="28"/>
          <w:szCs w:val="28"/>
        </w:rPr>
        <w:t xml:space="preserve">Таблица </w:t>
      </w:r>
      <w:r w:rsidR="00533F7A">
        <w:rPr>
          <w:rFonts w:ascii="Times New Roman" w:hAnsi="Times New Roman"/>
          <w:sz w:val="28"/>
          <w:szCs w:val="28"/>
        </w:rPr>
        <w:t>2</w:t>
      </w:r>
      <w:r w:rsidR="00462A10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559"/>
        <w:gridCol w:w="1418"/>
        <w:gridCol w:w="1417"/>
        <w:gridCol w:w="1525"/>
      </w:tblGrid>
      <w:tr w:rsidR="00462A10" w:rsidTr="00D712FC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10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умерших на 1000 населения</w:t>
            </w:r>
          </w:p>
        </w:tc>
      </w:tr>
      <w:tr w:rsidR="00462A10" w:rsidTr="00D712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A10" w:rsidRDefault="00462A10" w:rsidP="00D7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план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факт</w:t>
            </w:r>
          </w:p>
        </w:tc>
      </w:tr>
      <w:tr w:rsidR="00462A10" w:rsidTr="00D712F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Default="00462A10" w:rsidP="00D7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A10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12,4</w:t>
            </w:r>
          </w:p>
        </w:tc>
      </w:tr>
      <w:tr w:rsidR="00462A10" w:rsidTr="00D712F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Default="00462A10" w:rsidP="00D7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ДФО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A10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462A10" w:rsidTr="00D712F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Default="00462A10" w:rsidP="00D71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ЕАО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462A10" w:rsidRPr="00F76CB8" w:rsidTr="00D712FC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 xml:space="preserve">число умерших от болезней системы </w:t>
            </w:r>
            <w:r w:rsidRPr="00F76CB8">
              <w:rPr>
                <w:rFonts w:ascii="Times New Roman" w:hAnsi="Times New Roman"/>
                <w:sz w:val="26"/>
                <w:szCs w:val="26"/>
              </w:rPr>
              <w:lastRenderedPageBreak/>
              <w:t>кровообращения на 100 тыс. населения</w:t>
            </w:r>
          </w:p>
        </w:tc>
      </w:tr>
      <w:tr w:rsidR="00462A10" w:rsidRPr="00F76CB8" w:rsidTr="00D712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A10" w:rsidRPr="00F76CB8" w:rsidRDefault="00462A10" w:rsidP="00D7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 xml:space="preserve">2016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 xml:space="preserve">2017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2018 план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2018 факт</w:t>
            </w:r>
          </w:p>
        </w:tc>
      </w:tr>
      <w:tr w:rsidR="00462A10" w:rsidRPr="00F76CB8" w:rsidTr="00D712F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614,1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584,7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573,6</w:t>
            </w:r>
          </w:p>
        </w:tc>
      </w:tr>
      <w:tr w:rsidR="00462A10" w:rsidRPr="00F76CB8" w:rsidTr="00D712F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ДФО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574,2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526,3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515,4</w:t>
            </w:r>
          </w:p>
        </w:tc>
      </w:tr>
      <w:tr w:rsidR="00462A10" w:rsidRPr="00F76CB8" w:rsidTr="00D712F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ЕАО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833,7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774,3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660,7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766,1</w:t>
            </w:r>
          </w:p>
        </w:tc>
      </w:tr>
      <w:tr w:rsidR="00462A10" w:rsidRPr="00F76CB8" w:rsidTr="00D712FC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число умерших от новообразований                                  на 100 тыс. населения</w:t>
            </w:r>
          </w:p>
        </w:tc>
      </w:tr>
      <w:tr w:rsidR="00462A10" w:rsidRPr="00F76CB8" w:rsidTr="00D712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A10" w:rsidRPr="00F76CB8" w:rsidRDefault="00462A10" w:rsidP="00D7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 xml:space="preserve">2016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 xml:space="preserve">2017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2018 план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2018 факт</w:t>
            </w:r>
          </w:p>
        </w:tc>
      </w:tr>
      <w:tr w:rsidR="00462A10" w:rsidRPr="00F76CB8" w:rsidTr="00D712F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204,3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199,6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196,7</w:t>
            </w:r>
          </w:p>
        </w:tc>
      </w:tr>
      <w:tr w:rsidR="00462A10" w:rsidRPr="00F76CB8" w:rsidTr="00D712F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ДФО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200,5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184,0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195,5</w:t>
            </w:r>
          </w:p>
        </w:tc>
      </w:tr>
      <w:tr w:rsidR="00462A10" w:rsidRPr="00F76CB8" w:rsidTr="00D712F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ЕАО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233,1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209,1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192,8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232,9</w:t>
            </w:r>
          </w:p>
        </w:tc>
      </w:tr>
      <w:tr w:rsidR="00462A10" w:rsidRPr="00F76CB8" w:rsidTr="00D712FC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 xml:space="preserve">число умерших от туберкулеза  </w:t>
            </w:r>
            <w:r>
              <w:rPr>
                <w:rFonts w:ascii="Times New Roman" w:hAnsi="Times New Roman"/>
                <w:sz w:val="26"/>
                <w:szCs w:val="26"/>
              </w:rPr>
              <w:t>на 1</w:t>
            </w:r>
            <w:r w:rsidRPr="00F76CB8">
              <w:rPr>
                <w:rFonts w:ascii="Times New Roman" w:hAnsi="Times New Roman"/>
                <w:sz w:val="26"/>
                <w:szCs w:val="26"/>
              </w:rPr>
              <w:t>00 тыс. населения</w:t>
            </w:r>
          </w:p>
        </w:tc>
      </w:tr>
      <w:tr w:rsidR="00462A10" w:rsidRPr="00F76CB8" w:rsidTr="00D712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A10" w:rsidRPr="00F76CB8" w:rsidRDefault="00462A10" w:rsidP="00D7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 xml:space="preserve">2016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 xml:space="preserve">2017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2018 план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2018 факт</w:t>
            </w:r>
          </w:p>
        </w:tc>
      </w:tr>
      <w:tr w:rsidR="00462A10" w:rsidRPr="00F76CB8" w:rsidTr="00D712F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</w:tr>
      <w:tr w:rsidR="00462A10" w:rsidRPr="00F76CB8" w:rsidTr="00D712F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ДФО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12,4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10,4</w:t>
            </w:r>
          </w:p>
        </w:tc>
      </w:tr>
      <w:tr w:rsidR="00462A10" w:rsidRPr="00F76CB8" w:rsidTr="00D712F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ЕАО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30,9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26,5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20,4</w:t>
            </w:r>
          </w:p>
        </w:tc>
      </w:tr>
      <w:tr w:rsidR="00462A10" w:rsidRPr="00F76CB8" w:rsidTr="00D712FC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число умерших от дорожно-транспортных происшествий на 100 тыс. населения</w:t>
            </w:r>
          </w:p>
        </w:tc>
      </w:tr>
      <w:tr w:rsidR="00462A10" w:rsidRPr="00F76CB8" w:rsidTr="00D712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A10" w:rsidRPr="00F76CB8" w:rsidRDefault="00462A10" w:rsidP="00D7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 xml:space="preserve">2016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 xml:space="preserve">2017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2018 план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2018 факт</w:t>
            </w:r>
          </w:p>
        </w:tc>
      </w:tr>
      <w:tr w:rsidR="00462A10" w:rsidRPr="00F76CB8" w:rsidTr="00D712F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10,8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10,1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9,7</w:t>
            </w:r>
          </w:p>
        </w:tc>
      </w:tr>
      <w:tr w:rsidR="00462A10" w:rsidRPr="00F76CB8" w:rsidTr="00D712F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ДФО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11,9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</w:tr>
      <w:tr w:rsidR="00462A10" w:rsidRPr="00F76CB8" w:rsidTr="00D712F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ЕАО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13,9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12,3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10,6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17,3</w:t>
            </w:r>
          </w:p>
        </w:tc>
      </w:tr>
      <w:tr w:rsidR="00462A10" w:rsidRPr="00F76CB8" w:rsidTr="00D712FC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число умерших детей в возрасте до 1 года на 1000 родившихся живыми</w:t>
            </w:r>
          </w:p>
        </w:tc>
      </w:tr>
      <w:tr w:rsidR="00462A10" w:rsidRPr="00F76CB8" w:rsidTr="00D712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A10" w:rsidRPr="00F76CB8" w:rsidRDefault="00462A10" w:rsidP="00D7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 xml:space="preserve">2016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2018 план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2018 факт</w:t>
            </w:r>
          </w:p>
        </w:tc>
      </w:tr>
      <w:tr w:rsidR="00462A10" w:rsidRPr="00F76CB8" w:rsidTr="00D712F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5,1</w:t>
            </w:r>
          </w:p>
        </w:tc>
      </w:tr>
      <w:tr w:rsidR="00462A10" w:rsidRPr="00F76CB8" w:rsidTr="00D712F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ДФО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5,4</w:t>
            </w:r>
          </w:p>
        </w:tc>
      </w:tr>
      <w:tr w:rsidR="00462A10" w:rsidRPr="00F76CB8" w:rsidTr="00D712F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ЕАО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15,7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10,8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11,8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9,5</w:t>
            </w:r>
          </w:p>
        </w:tc>
      </w:tr>
      <w:tr w:rsidR="00462A10" w:rsidRPr="00F76CB8" w:rsidTr="00D712FC"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Материнская смертность на 100 тыс. родившихся живыми</w:t>
            </w:r>
          </w:p>
        </w:tc>
      </w:tr>
      <w:tr w:rsidR="00462A10" w:rsidRPr="00F76CB8" w:rsidTr="00D712F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A10" w:rsidRPr="00F76CB8" w:rsidRDefault="00462A10" w:rsidP="00D7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 xml:space="preserve">2016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 xml:space="preserve">2017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2018 план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2018 факт</w:t>
            </w:r>
          </w:p>
        </w:tc>
      </w:tr>
      <w:tr w:rsidR="00462A10" w:rsidRPr="00F76CB8" w:rsidTr="00D712F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</w:tr>
      <w:tr w:rsidR="00462A10" w:rsidRPr="00F76CB8" w:rsidTr="00D712F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ДФО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10,9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</w:tr>
      <w:tr w:rsidR="00462A10" w:rsidRPr="00F76CB8" w:rsidTr="00D712F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ЕАО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90,4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52,3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A10" w:rsidRPr="00F76CB8" w:rsidRDefault="00462A10" w:rsidP="00D712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6CB8">
              <w:rPr>
                <w:rFonts w:ascii="Times New Roman" w:hAnsi="Times New Roman"/>
                <w:sz w:val="26"/>
                <w:szCs w:val="26"/>
              </w:rPr>
              <w:t>53,1</w:t>
            </w:r>
          </w:p>
        </w:tc>
      </w:tr>
    </w:tbl>
    <w:p w:rsidR="000A78A4" w:rsidRDefault="00462A10" w:rsidP="000A78A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*Данных нет</w:t>
      </w:r>
    </w:p>
    <w:p w:rsidR="007C4DD4" w:rsidRDefault="007C4DD4" w:rsidP="000A78A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712FC" w:rsidRDefault="00D712FC" w:rsidP="000A78A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712FC" w:rsidRDefault="00D712FC" w:rsidP="000A78A4">
      <w:pPr>
        <w:spacing w:line="240" w:lineRule="auto"/>
        <w:contextualSpacing/>
        <w:rPr>
          <w:rFonts w:ascii="Times New Roman" w:hAnsi="Times New Roman"/>
          <w:sz w:val="28"/>
          <w:szCs w:val="28"/>
        </w:rPr>
        <w:sectPr w:rsidR="00D712FC" w:rsidSect="00BE7EB5">
          <w:pgSz w:w="11906" w:h="16838"/>
          <w:pgMar w:top="568" w:right="850" w:bottom="1134" w:left="1701" w:header="708" w:footer="708" w:gutter="0"/>
          <w:pgNumType w:start="2"/>
          <w:cols w:space="708"/>
          <w:docGrid w:linePitch="381"/>
        </w:sectPr>
      </w:pPr>
    </w:p>
    <w:p w:rsidR="000A78A4" w:rsidRDefault="000A78A4" w:rsidP="000A78A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C4DD4" w:rsidRDefault="007E60AB" w:rsidP="007C4DD4">
      <w:pPr>
        <w:spacing w:line="240" w:lineRule="auto"/>
        <w:ind w:firstLine="708"/>
        <w:contextualSpacing/>
        <w:jc w:val="center"/>
        <w:rPr>
          <w:sz w:val="28"/>
          <w:szCs w:val="28"/>
        </w:rPr>
      </w:pPr>
      <w:r w:rsidRPr="007E60AB">
        <w:rPr>
          <w:rFonts w:ascii="Times New Roman" w:hAnsi="Times New Roman" w:cs="Times New Roman"/>
          <w:sz w:val="28"/>
          <w:szCs w:val="28"/>
        </w:rPr>
        <w:t>3.4. Основные социально-экономические показатели</w:t>
      </w:r>
      <w:r w:rsidR="000A7FDE">
        <w:rPr>
          <w:rFonts w:cs="Vrinda"/>
          <w:sz w:val="28"/>
          <w:szCs w:val="28"/>
        </w:rPr>
        <w:t xml:space="preserve">    </w:t>
      </w:r>
    </w:p>
    <w:tbl>
      <w:tblPr>
        <w:tblW w:w="156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4012"/>
        <w:gridCol w:w="1863"/>
        <w:gridCol w:w="1003"/>
        <w:gridCol w:w="1289"/>
        <w:gridCol w:w="1146"/>
        <w:gridCol w:w="1147"/>
        <w:gridCol w:w="1146"/>
        <w:gridCol w:w="1146"/>
        <w:gridCol w:w="1146"/>
        <w:gridCol w:w="860"/>
        <w:gridCol w:w="287"/>
      </w:tblGrid>
      <w:tr w:rsidR="007C4DD4" w:rsidTr="00E04F73">
        <w:trPr>
          <w:trHeight w:hRule="exact" w:val="286"/>
        </w:trPr>
        <w:tc>
          <w:tcPr>
            <w:tcW w:w="14471" w:type="dxa"/>
            <w:gridSpan w:val="10"/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860" w:type="dxa"/>
            <w:shd w:val="clear" w:color="auto" w:fill="auto"/>
          </w:tcPr>
          <w:p w:rsidR="007C4DD4" w:rsidRDefault="007C4DD4" w:rsidP="00D712FC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1</w:t>
            </w:r>
          </w:p>
        </w:tc>
        <w:tc>
          <w:tcPr>
            <w:tcW w:w="287" w:type="dxa"/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7C4DD4" w:rsidTr="00E04F73">
        <w:trPr>
          <w:trHeight w:hRule="exact" w:val="143"/>
        </w:trPr>
        <w:tc>
          <w:tcPr>
            <w:tcW w:w="15618" w:type="dxa"/>
            <w:gridSpan w:val="1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7C4DD4" w:rsidTr="00E04F73">
        <w:trPr>
          <w:trHeight w:hRule="exact" w:val="445"/>
        </w:trPr>
        <w:tc>
          <w:tcPr>
            <w:tcW w:w="1561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C4DD4" w:rsidRDefault="007C4DD4" w:rsidP="00D712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доли граждан, ведущих здоровый образ жизни (Еврейская автономная область)</w:t>
            </w:r>
          </w:p>
        </w:tc>
      </w:tr>
      <w:tr w:rsidR="007C4DD4" w:rsidTr="00E04F73">
        <w:trPr>
          <w:trHeight w:hRule="exact" w:val="429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0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показателя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687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</w:tr>
      <w:tr w:rsidR="007C4DD4" w:rsidTr="00E04F73">
        <w:trPr>
          <w:trHeight w:hRule="exact" w:val="43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/>
        </w:tc>
        <w:tc>
          <w:tcPr>
            <w:tcW w:w="401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7C4DD4" w:rsidTr="00E04F73">
        <w:trPr>
          <w:trHeight w:hRule="exact" w:val="28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</w:tr>
      <w:tr w:rsidR="007C4DD4" w:rsidTr="00E04F73">
        <w:trPr>
          <w:trHeight w:hRule="exact" w:val="444"/>
        </w:trPr>
        <w:tc>
          <w:tcPr>
            <w:tcW w:w="1561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C4DD4" w:rsidRDefault="007C4DD4" w:rsidP="00D712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Розничные продажи алкогольной продукции на душу населения (в литрах этанола)</w:t>
            </w:r>
          </w:p>
        </w:tc>
      </w:tr>
      <w:tr w:rsidR="007C4DD4" w:rsidTr="00E04F73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C4DD4" w:rsidRDefault="007C4DD4" w:rsidP="00D712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Розничные продажи алкогольной продукции на душу населения (в литрах этанола), л 100% спирта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Pr="00B125E3" w:rsidRDefault="007C4DD4" w:rsidP="00652C0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7,4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Pr="00B125E3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31.12.2016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Pr="00B125E3" w:rsidRDefault="007C4DD4" w:rsidP="00652C0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7,2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Pr="00B125E3" w:rsidRDefault="007C4DD4" w:rsidP="00652C0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7,1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Pr="00B125E3" w:rsidRDefault="007C4DD4" w:rsidP="00652C0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7,0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Pr="00B125E3" w:rsidRDefault="007C4DD4" w:rsidP="00652C0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6,9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Pr="00B125E3" w:rsidRDefault="007C4DD4" w:rsidP="00652C0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6,8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Pr="00B125E3" w:rsidRDefault="007C4DD4" w:rsidP="00652C0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6,7</w:t>
            </w:r>
          </w:p>
        </w:tc>
      </w:tr>
      <w:tr w:rsidR="007C4DD4" w:rsidTr="00E04F73">
        <w:trPr>
          <w:trHeight w:hRule="exact" w:val="444"/>
        </w:trPr>
        <w:tc>
          <w:tcPr>
            <w:tcW w:w="1561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C4DD4" w:rsidRPr="00B125E3" w:rsidRDefault="007C4DD4" w:rsidP="00D712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Смертность женщин в возрасте  16-54 лет </w:t>
            </w:r>
          </w:p>
        </w:tc>
      </w:tr>
      <w:tr w:rsidR="007C4DD4" w:rsidTr="00E04F73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C4DD4" w:rsidRDefault="007C4DD4" w:rsidP="00D712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Смертность женщин в возрасте  16-54 лет , на 100 тысяч человек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Pr="00B125E3" w:rsidRDefault="007C4DD4" w:rsidP="00652C0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248,0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Pr="00B125E3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31.12.2017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Pr="00B125E3" w:rsidRDefault="007C4DD4" w:rsidP="00652C0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242,9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Pr="00B125E3" w:rsidRDefault="007C4DD4" w:rsidP="00652C0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239,3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Pr="00B125E3" w:rsidRDefault="007C4DD4" w:rsidP="00652C0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235,8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Pr="00B125E3" w:rsidRDefault="007C4DD4" w:rsidP="00652C0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232,2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Pr="00B125E3" w:rsidRDefault="007C4DD4" w:rsidP="00652C0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227,5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Pr="00B125E3" w:rsidRDefault="007C4DD4" w:rsidP="00652C0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222,7</w:t>
            </w:r>
          </w:p>
        </w:tc>
      </w:tr>
      <w:tr w:rsidR="007C4DD4" w:rsidTr="00E04F73">
        <w:trPr>
          <w:trHeight w:hRule="exact" w:val="444"/>
        </w:trPr>
        <w:tc>
          <w:tcPr>
            <w:tcW w:w="1561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C4DD4" w:rsidRPr="00B125E3" w:rsidRDefault="007C4DD4" w:rsidP="00D712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Смертность мужчин в возрасте  16-59 лет </w:t>
            </w:r>
          </w:p>
        </w:tc>
      </w:tr>
      <w:tr w:rsidR="007C4DD4" w:rsidTr="00E04F73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C4DD4" w:rsidRDefault="007C4DD4" w:rsidP="00D712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Смертность мужчин в возрасте  16-59 лет, на 100 тысяч человек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Pr="00B125E3" w:rsidRDefault="007C4DD4" w:rsidP="00652C0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898,3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Pr="00B125E3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31.12.2017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Pr="00B125E3" w:rsidRDefault="007C4DD4" w:rsidP="00652C0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832,7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Pr="00B125E3" w:rsidRDefault="007C4DD4" w:rsidP="00652C0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791,2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Pr="00B125E3" w:rsidRDefault="007C4DD4" w:rsidP="00652C0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749,7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Pr="00B125E3" w:rsidRDefault="007C4DD4" w:rsidP="00652C0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714,3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Pr="00B125E3" w:rsidRDefault="007C4DD4" w:rsidP="00652C0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683,8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C4DD4" w:rsidRPr="00B125E3" w:rsidRDefault="007C4DD4" w:rsidP="00652C0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B125E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648,1</w:t>
            </w:r>
          </w:p>
        </w:tc>
      </w:tr>
      <w:tr w:rsidR="007C4DD4" w:rsidTr="00E04F73">
        <w:trPr>
          <w:trHeight w:hRule="exact" w:val="430"/>
        </w:trPr>
        <w:tc>
          <w:tcPr>
            <w:tcW w:w="15618" w:type="dxa"/>
            <w:gridSpan w:val="12"/>
            <w:tcBorders>
              <w:top w:val="single" w:sz="5" w:space="0" w:color="000000"/>
            </w:tcBorders>
            <w:shd w:val="clear" w:color="auto" w:fill="auto"/>
          </w:tcPr>
          <w:p w:rsidR="007C4DD4" w:rsidRDefault="007C4DD4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04F73" w:rsidRDefault="00E04F73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E04F73" w:rsidRDefault="00E04F73" w:rsidP="00D712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</w:tbl>
    <w:p w:rsidR="00D712FC" w:rsidRDefault="00D712FC" w:rsidP="00D712FC">
      <w:pPr>
        <w:sectPr w:rsidR="00D712FC" w:rsidSect="00BE7EB5">
          <w:pgSz w:w="16838" w:h="11906" w:orient="landscape"/>
          <w:pgMar w:top="850" w:right="1134" w:bottom="1701" w:left="709" w:header="708" w:footer="708" w:gutter="0"/>
          <w:cols w:space="708"/>
          <w:docGrid w:linePitch="381"/>
        </w:sectPr>
      </w:pPr>
    </w:p>
    <w:p w:rsidR="00D712FC" w:rsidRDefault="00D712FC" w:rsidP="00D712FC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12FC" w:rsidRDefault="00DC0EC9" w:rsidP="00D712FC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D712FC" w:rsidRPr="000F0B31">
        <w:rPr>
          <w:rFonts w:ascii="Times New Roman" w:hAnsi="Times New Roman" w:cs="Times New Roman"/>
          <w:b w:val="0"/>
          <w:sz w:val="28"/>
          <w:szCs w:val="28"/>
        </w:rPr>
        <w:t>Сведения о распространенности факторов риска развития хронических неинфекционных заболеваний, являющихся основной причиной</w:t>
      </w:r>
      <w:r w:rsidR="00D712FC" w:rsidRPr="000F0B31">
        <w:rPr>
          <w:rFonts w:ascii="Times New Roman" w:hAnsi="Times New Roman" w:cs="Times New Roman"/>
          <w:sz w:val="28"/>
          <w:szCs w:val="28"/>
        </w:rPr>
        <w:t xml:space="preserve"> </w:t>
      </w:r>
      <w:r w:rsidR="00D712FC" w:rsidRPr="000F0B31">
        <w:rPr>
          <w:rFonts w:ascii="Times New Roman" w:hAnsi="Times New Roman" w:cs="Times New Roman"/>
          <w:b w:val="0"/>
          <w:sz w:val="28"/>
          <w:szCs w:val="28"/>
        </w:rPr>
        <w:t>инвалидности и преждевременной смертности населения ЕАО (человек)</w:t>
      </w:r>
    </w:p>
    <w:p w:rsidR="00DC0EC9" w:rsidRDefault="00DC0EC9" w:rsidP="00D712FC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7A8D" w:rsidRPr="00014033" w:rsidRDefault="00847A8D" w:rsidP="00847A8D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DB5C7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</w:t>
      </w:r>
      <w:r w:rsidRPr="00014033">
        <w:rPr>
          <w:rFonts w:ascii="Times New Roman" w:hAnsi="Times New Roman" w:cs="Times New Roman"/>
          <w:b w:val="0"/>
          <w:sz w:val="24"/>
          <w:szCs w:val="24"/>
        </w:rPr>
        <w:t>Таблица 1</w:t>
      </w:r>
    </w:p>
    <w:p w:rsidR="00847A8D" w:rsidRPr="000F0B31" w:rsidRDefault="00847A8D" w:rsidP="00847A8D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tbl>
      <w:tblPr>
        <w:tblW w:w="9474" w:type="dxa"/>
        <w:tblInd w:w="97" w:type="dxa"/>
        <w:tblLayout w:type="fixed"/>
        <w:tblLook w:val="04A0"/>
      </w:tblPr>
      <w:tblGrid>
        <w:gridCol w:w="3644"/>
        <w:gridCol w:w="840"/>
        <w:gridCol w:w="811"/>
        <w:gridCol w:w="1134"/>
        <w:gridCol w:w="1379"/>
        <w:gridCol w:w="1666"/>
      </w:tblGrid>
      <w:tr w:rsidR="00847A8D" w:rsidRPr="007E4B4B" w:rsidTr="00652C0B">
        <w:trPr>
          <w:trHeight w:val="300"/>
        </w:trPr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8D" w:rsidRPr="007B5820" w:rsidRDefault="00847A8D" w:rsidP="00652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8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8D" w:rsidRPr="007B5820" w:rsidRDefault="00847A8D" w:rsidP="00652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2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47A8D" w:rsidRPr="007E4B4B" w:rsidTr="00652C0B">
        <w:trPr>
          <w:trHeight w:val="750"/>
        </w:trPr>
        <w:tc>
          <w:tcPr>
            <w:tcW w:w="36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7A8D" w:rsidRPr="007B5820" w:rsidRDefault="00847A8D" w:rsidP="00652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8D" w:rsidRPr="007B5820" w:rsidRDefault="00847A8D" w:rsidP="00652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20">
              <w:rPr>
                <w:rFonts w:ascii="Times New Roman" w:hAnsi="Times New Roman"/>
                <w:sz w:val="24"/>
                <w:szCs w:val="24"/>
              </w:rPr>
              <w:t>21 - 36 лет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8D" w:rsidRPr="007B5820" w:rsidRDefault="00847A8D" w:rsidP="00652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20">
              <w:rPr>
                <w:rFonts w:ascii="Times New Roman" w:hAnsi="Times New Roman"/>
                <w:sz w:val="24"/>
                <w:szCs w:val="24"/>
              </w:rPr>
              <w:t>39 - 60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8D" w:rsidRPr="007B5820" w:rsidRDefault="00847A8D" w:rsidP="00652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20">
              <w:rPr>
                <w:rFonts w:ascii="Times New Roman" w:hAnsi="Times New Roman"/>
                <w:sz w:val="24"/>
                <w:szCs w:val="24"/>
              </w:rPr>
              <w:t>Старше 60 лет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A8D" w:rsidRPr="007B5820" w:rsidRDefault="00847A8D" w:rsidP="00652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20">
              <w:rPr>
                <w:rFonts w:ascii="Times New Roman" w:hAnsi="Times New Roman"/>
                <w:sz w:val="24"/>
                <w:szCs w:val="24"/>
              </w:rPr>
              <w:t>Все население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7A8D" w:rsidRPr="007B5820" w:rsidRDefault="00847A8D" w:rsidP="00652C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820">
              <w:rPr>
                <w:rFonts w:ascii="Times New Roman" w:hAnsi="Times New Roman"/>
                <w:sz w:val="24"/>
                <w:szCs w:val="24"/>
              </w:rPr>
              <w:t>% от числа обследованных</w:t>
            </w:r>
          </w:p>
        </w:tc>
      </w:tr>
      <w:tr w:rsidR="00847A8D" w:rsidRPr="000F0B31" w:rsidTr="00652C0B">
        <w:trPr>
          <w:trHeight w:val="300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8D" w:rsidRPr="000F0B31" w:rsidRDefault="00847A8D" w:rsidP="0065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31">
              <w:rPr>
                <w:rFonts w:ascii="Times New Roman" w:hAnsi="Times New Roman"/>
                <w:sz w:val="24"/>
                <w:szCs w:val="24"/>
              </w:rPr>
              <w:t>Повышенный уровень артериального давления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586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1219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10,5</w:t>
            </w:r>
          </w:p>
        </w:tc>
      </w:tr>
      <w:tr w:rsidR="00847A8D" w:rsidRPr="000F0B31" w:rsidTr="00652C0B">
        <w:trPr>
          <w:trHeight w:val="300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8D" w:rsidRPr="000F0B31" w:rsidRDefault="00847A8D" w:rsidP="0065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31">
              <w:rPr>
                <w:rFonts w:ascii="Times New Roman" w:hAnsi="Times New Roman"/>
                <w:sz w:val="24"/>
                <w:szCs w:val="24"/>
              </w:rPr>
              <w:t>Повышенный уровень глюкозы в крови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327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2,8</w:t>
            </w:r>
          </w:p>
        </w:tc>
      </w:tr>
      <w:tr w:rsidR="00847A8D" w:rsidRPr="000F0B31" w:rsidTr="00652C0B">
        <w:trPr>
          <w:trHeight w:val="300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8D" w:rsidRPr="000F0B31" w:rsidRDefault="00847A8D" w:rsidP="0065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31">
              <w:rPr>
                <w:rFonts w:ascii="Times New Roman" w:hAnsi="Times New Roman"/>
                <w:sz w:val="24"/>
                <w:szCs w:val="24"/>
              </w:rPr>
              <w:t>Избыточная масса тела (ожирение)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537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1254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10,8</w:t>
            </w:r>
          </w:p>
        </w:tc>
      </w:tr>
      <w:tr w:rsidR="00847A8D" w:rsidRPr="000F0B31" w:rsidTr="00652C0B">
        <w:trPr>
          <w:trHeight w:val="543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8D" w:rsidRPr="000F0B31" w:rsidRDefault="00847A8D" w:rsidP="0065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31">
              <w:rPr>
                <w:rFonts w:ascii="Times New Roman" w:hAnsi="Times New Roman"/>
                <w:sz w:val="24"/>
                <w:szCs w:val="24"/>
              </w:rPr>
              <w:t>Курение табака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356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1148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9,9</w:t>
            </w:r>
          </w:p>
        </w:tc>
      </w:tr>
      <w:tr w:rsidR="00847A8D" w:rsidRPr="000F0B31" w:rsidTr="00652C0B">
        <w:trPr>
          <w:trHeight w:val="300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8D" w:rsidRPr="000F0B31" w:rsidRDefault="00847A8D" w:rsidP="0065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31">
              <w:rPr>
                <w:rFonts w:ascii="Times New Roman" w:hAnsi="Times New Roman"/>
                <w:sz w:val="24"/>
                <w:szCs w:val="24"/>
              </w:rPr>
              <w:t>Риск пагубного потребления алкоголя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0,8</w:t>
            </w:r>
          </w:p>
        </w:tc>
      </w:tr>
      <w:tr w:rsidR="00847A8D" w:rsidRPr="000F0B31" w:rsidTr="00652C0B">
        <w:trPr>
          <w:trHeight w:val="300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8D" w:rsidRPr="000F0B31" w:rsidRDefault="00847A8D" w:rsidP="0065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31">
              <w:rPr>
                <w:rFonts w:ascii="Times New Roman" w:hAnsi="Times New Roman"/>
                <w:sz w:val="24"/>
                <w:szCs w:val="24"/>
              </w:rPr>
              <w:t>Риск потребления наркотических средств и психотропных веществ без назначения врача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847A8D" w:rsidRPr="000F0B31" w:rsidTr="00652C0B">
        <w:trPr>
          <w:trHeight w:val="300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8D" w:rsidRPr="000F0B31" w:rsidRDefault="00847A8D" w:rsidP="0065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31">
              <w:rPr>
                <w:rFonts w:ascii="Times New Roman" w:hAnsi="Times New Roman"/>
                <w:sz w:val="24"/>
                <w:szCs w:val="24"/>
              </w:rPr>
              <w:t>Низкая физическая активность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233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677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1457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12,5</w:t>
            </w:r>
          </w:p>
        </w:tc>
      </w:tr>
      <w:tr w:rsidR="00847A8D" w:rsidRPr="000F0B31" w:rsidTr="00652C0B">
        <w:trPr>
          <w:trHeight w:val="300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8D" w:rsidRPr="000F0B31" w:rsidRDefault="00847A8D" w:rsidP="0065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31">
              <w:rPr>
                <w:rFonts w:ascii="Times New Roman" w:hAnsi="Times New Roman"/>
                <w:sz w:val="24"/>
                <w:szCs w:val="24"/>
              </w:rPr>
              <w:t>Нерациональное питание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387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549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1730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14,9</w:t>
            </w:r>
          </w:p>
        </w:tc>
      </w:tr>
      <w:tr w:rsidR="00847A8D" w:rsidRPr="000F0B31" w:rsidTr="00652C0B">
        <w:trPr>
          <w:trHeight w:val="540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8D" w:rsidRPr="000F0B31" w:rsidRDefault="00847A8D" w:rsidP="0065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31">
              <w:rPr>
                <w:rFonts w:ascii="Times New Roman" w:hAnsi="Times New Roman"/>
                <w:sz w:val="24"/>
                <w:szCs w:val="24"/>
              </w:rPr>
              <w:t>Отягощенная наследственность по хроническим неинфекционным заболеваниям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760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6,5</w:t>
            </w:r>
          </w:p>
        </w:tc>
      </w:tr>
      <w:tr w:rsidR="00847A8D" w:rsidRPr="000F0B31" w:rsidTr="00652C0B">
        <w:trPr>
          <w:trHeight w:val="300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8D" w:rsidRPr="000F0B31" w:rsidRDefault="00847A8D" w:rsidP="0065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31">
              <w:rPr>
                <w:rFonts w:ascii="Times New Roman" w:hAnsi="Times New Roman"/>
                <w:sz w:val="24"/>
                <w:szCs w:val="24"/>
              </w:rPr>
              <w:t>Высокий суммарный сердечно-сосудистый риск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2,7</w:t>
            </w:r>
          </w:p>
        </w:tc>
      </w:tr>
      <w:tr w:rsidR="00847A8D" w:rsidRPr="000F0B31" w:rsidTr="00652C0B">
        <w:trPr>
          <w:trHeight w:val="465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8D" w:rsidRPr="000F0B31" w:rsidRDefault="00847A8D" w:rsidP="0065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31">
              <w:rPr>
                <w:rFonts w:ascii="Times New Roman" w:hAnsi="Times New Roman"/>
                <w:sz w:val="24"/>
                <w:szCs w:val="24"/>
              </w:rPr>
              <w:t>Очень высокий суммарный сердечно-сосудистый риск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8D" w:rsidRPr="000F0B31" w:rsidRDefault="00847A8D" w:rsidP="00652C0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F0B31">
              <w:rPr>
                <w:rFonts w:ascii="Times New Roman" w:hAnsi="Times New Roman"/>
                <w:color w:val="000000"/>
              </w:rPr>
              <w:t>1,6</w:t>
            </w:r>
          </w:p>
        </w:tc>
      </w:tr>
    </w:tbl>
    <w:p w:rsidR="00D712FC" w:rsidRDefault="00D712FC" w:rsidP="00D712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2FC" w:rsidRDefault="00D712FC" w:rsidP="00275C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8A4">
        <w:rPr>
          <w:rFonts w:ascii="Times New Roman" w:hAnsi="Times New Roman" w:cs="Times New Roman"/>
          <w:sz w:val="28"/>
          <w:szCs w:val="28"/>
        </w:rPr>
        <w:t xml:space="preserve">На территории ЕАО </w:t>
      </w:r>
      <w:r>
        <w:rPr>
          <w:rFonts w:ascii="Times New Roman" w:hAnsi="Times New Roman" w:cs="Times New Roman"/>
          <w:sz w:val="28"/>
          <w:szCs w:val="28"/>
        </w:rPr>
        <w:t>функционируют</w:t>
      </w:r>
      <w:r w:rsidRPr="000A7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0A78A4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78A4">
        <w:rPr>
          <w:rFonts w:ascii="Times New Roman" w:hAnsi="Times New Roman" w:cs="Times New Roman"/>
          <w:sz w:val="28"/>
          <w:szCs w:val="28"/>
        </w:rPr>
        <w:t xml:space="preserve">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8A4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0A78A4">
        <w:rPr>
          <w:rFonts w:ascii="Times New Roman" w:hAnsi="Times New Roman" w:cs="Times New Roman"/>
          <w:sz w:val="28"/>
          <w:szCs w:val="28"/>
        </w:rPr>
        <w:t>ОГБУЗ «Областная больница» и ОГБУЗ «Детская больница»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8A8" w:rsidRPr="00AB12C0" w:rsidRDefault="00C478A8" w:rsidP="00275C3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12C0">
        <w:rPr>
          <w:rFonts w:ascii="Times New Roman" w:hAnsi="Times New Roman"/>
          <w:sz w:val="28"/>
          <w:szCs w:val="28"/>
        </w:rPr>
        <w:tab/>
        <w:t xml:space="preserve">В 2018 году в результате проведенной реорганизации медицинских учреждений отделение медицинской профилактики ОГБУЗ «Центр лечебной физкультуры и спортивной медицины» вошло в состав </w:t>
      </w:r>
      <w:r w:rsidRPr="00AB12C0">
        <w:rPr>
          <w:rStyle w:val="aff8"/>
          <w:rFonts w:eastAsiaTheme="minorEastAsia"/>
        </w:rPr>
        <w:t xml:space="preserve">ОГБУЗ «Областная больница») и </w:t>
      </w:r>
      <w:r w:rsidRPr="00AB12C0">
        <w:rPr>
          <w:rFonts w:ascii="Times New Roman" w:hAnsi="Times New Roman"/>
          <w:sz w:val="28"/>
          <w:szCs w:val="28"/>
        </w:rPr>
        <w:t>выполняет функции регионального Центра медицинской профилактики.</w:t>
      </w:r>
    </w:p>
    <w:p w:rsidR="002608F5" w:rsidRPr="00AB12C0" w:rsidRDefault="00C478A8" w:rsidP="00275C38">
      <w:pPr>
        <w:pStyle w:val="aff7"/>
        <w:ind w:firstLine="0"/>
        <w:contextualSpacing/>
      </w:pPr>
      <w:bookmarkStart w:id="1" w:name="_Toc473520851"/>
      <w:r w:rsidRPr="00AB12C0">
        <w:t xml:space="preserve">   </w:t>
      </w:r>
      <w:r w:rsidRPr="00AB12C0">
        <w:tab/>
      </w:r>
      <w:bookmarkEnd w:id="1"/>
      <w:r w:rsidRPr="00AB12C0">
        <w:t>Разработаны следующие методические рекомендации</w:t>
      </w:r>
      <w:r w:rsidR="00E04F73">
        <w:t xml:space="preserve"> </w:t>
      </w:r>
      <w:r w:rsidR="002608F5">
        <w:t xml:space="preserve">для медицинских работников, которые </w:t>
      </w:r>
      <w:r w:rsidR="002608F5" w:rsidRPr="00AB12C0">
        <w:t>распространены среди всех лечебно-профилак</w:t>
      </w:r>
      <w:r w:rsidR="002608F5">
        <w:t xml:space="preserve">тических учреждений области, в </w:t>
      </w:r>
      <w:r w:rsidR="002608F5" w:rsidRPr="00AB12C0">
        <w:t>общеобразовательных учреждениях и среди волонтёров.</w:t>
      </w:r>
    </w:p>
    <w:p w:rsidR="00C478A8" w:rsidRPr="00AB12C0" w:rsidRDefault="00C478A8" w:rsidP="00275C3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2C0">
        <w:rPr>
          <w:rFonts w:ascii="Times New Roman" w:hAnsi="Times New Roman"/>
          <w:sz w:val="28"/>
          <w:szCs w:val="28"/>
        </w:rPr>
        <w:lastRenderedPageBreak/>
        <w:t>Всего за 2018 год в областных, городских и районных газетах было опубликовано 1232 материала на медицинские темы, в 2017 - 683 , в 2016 -409 статей; в том числе на бумажных носителях соответственно в 2018 году – 421, в 2017 году – 329, в 2016 году – 170. Сотрудники центра разместили за 2018 год – 81 статью, за 2017 год – 60 статей, за 2016 год – 59 статей собственных материал</w:t>
      </w:r>
      <w:r w:rsidRPr="00C0479C">
        <w:rPr>
          <w:rFonts w:ascii="Times New Roman" w:hAnsi="Times New Roman"/>
          <w:sz w:val="28"/>
          <w:szCs w:val="28"/>
        </w:rPr>
        <w:t>ов</w:t>
      </w:r>
      <w:r w:rsidRPr="00AB12C0">
        <w:rPr>
          <w:rFonts w:ascii="Times New Roman" w:hAnsi="Times New Roman"/>
          <w:sz w:val="28"/>
          <w:szCs w:val="28"/>
        </w:rPr>
        <w:t xml:space="preserve"> на бумажных носителях.</w:t>
      </w:r>
    </w:p>
    <w:p w:rsidR="00C478A8" w:rsidRPr="00AB12C0" w:rsidRDefault="00C478A8" w:rsidP="00275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AB12C0">
        <w:rPr>
          <w:rFonts w:ascii="Times New Roman" w:hAnsi="Times New Roman"/>
          <w:sz w:val="28"/>
          <w:szCs w:val="28"/>
        </w:rPr>
        <w:t xml:space="preserve">Также в текущем году насчитывается 269 передач по областному радио, в 2017 году – 194, в 2016 году – 95, в том числе в текущем году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B12C0">
        <w:rPr>
          <w:rFonts w:ascii="Times New Roman" w:hAnsi="Times New Roman"/>
          <w:sz w:val="28"/>
          <w:szCs w:val="28"/>
        </w:rPr>
        <w:t xml:space="preserve">30 выступлений сотрудников Центра, в 2017 году – 26, в 2016 году – 20. </w:t>
      </w:r>
    </w:p>
    <w:p w:rsidR="00C478A8" w:rsidRPr="00AB12C0" w:rsidRDefault="00C478A8" w:rsidP="00275C3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2C0">
        <w:rPr>
          <w:rFonts w:ascii="Times New Roman" w:hAnsi="Times New Roman"/>
          <w:sz w:val="28"/>
          <w:szCs w:val="28"/>
        </w:rPr>
        <w:t xml:space="preserve">На телевидении за 2018 год  вышло в эфир 532 передачи, в 2017 – 261, в 2016 – 203, из них в текущем году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AB12C0">
        <w:rPr>
          <w:rFonts w:ascii="Times New Roman" w:hAnsi="Times New Roman"/>
          <w:sz w:val="28"/>
          <w:szCs w:val="28"/>
        </w:rPr>
        <w:t>47 выступлений сотрудников Центра, в 2017 – 64,  в 2016 – 58.</w:t>
      </w:r>
    </w:p>
    <w:p w:rsidR="000E4C80" w:rsidRDefault="00C478A8" w:rsidP="00275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2C0">
        <w:rPr>
          <w:rFonts w:ascii="Times New Roman" w:hAnsi="Times New Roman"/>
          <w:sz w:val="28"/>
          <w:szCs w:val="28"/>
        </w:rPr>
        <w:t xml:space="preserve">В настоящее время имеются регулярные еженедельные медицинские программы телерадиокомпании «Бира» на радио и телепрограмме «Путь к здоровью», рубрика «Будь здоров» на СТС-Биробиджан.  </w:t>
      </w:r>
    </w:p>
    <w:p w:rsidR="00C478A8" w:rsidRPr="00AB12C0" w:rsidRDefault="00C478A8" w:rsidP="00275C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2C0">
        <w:rPr>
          <w:rFonts w:ascii="Times New Roman" w:hAnsi="Times New Roman"/>
          <w:sz w:val="28"/>
          <w:szCs w:val="28"/>
        </w:rPr>
        <w:t xml:space="preserve">Реклама здорового образа жизни проводилась в </w:t>
      </w:r>
      <w:r w:rsidR="000E4C80">
        <w:rPr>
          <w:rFonts w:ascii="Times New Roman" w:hAnsi="Times New Roman"/>
          <w:sz w:val="28"/>
          <w:szCs w:val="28"/>
        </w:rPr>
        <w:t>ЕАО</w:t>
      </w:r>
      <w:r w:rsidRPr="00AB12C0">
        <w:rPr>
          <w:rFonts w:ascii="Times New Roman" w:hAnsi="Times New Roman"/>
          <w:sz w:val="28"/>
          <w:szCs w:val="28"/>
        </w:rPr>
        <w:t xml:space="preserve"> во время освещения средствами массовой информации строительства детских площадок, массовых пробегов и иных спортивных праздников в городе.</w:t>
      </w:r>
    </w:p>
    <w:p w:rsidR="00C478A8" w:rsidRPr="00AB12C0" w:rsidRDefault="00C478A8" w:rsidP="00275C38">
      <w:pPr>
        <w:pStyle w:val="aff7"/>
        <w:ind w:firstLine="709"/>
      </w:pPr>
      <w:bookmarkStart w:id="2" w:name="_Toc473688616"/>
      <w:r w:rsidRPr="00AB12C0">
        <w:t>Подготовка наглядных средств медицинским и немедицинским организациям, отделениям и кабинетам медицинской профилактики для информирования населения по профилактике ХНИЗ и формированию ЗОЖ</w:t>
      </w:r>
      <w:bookmarkEnd w:id="2"/>
      <w:r w:rsidRPr="00AB12C0">
        <w:t>. Было изготовлено 1 плакат на темы профилактики гриппа в колич</w:t>
      </w:r>
      <w:r w:rsidR="00DA1E0B">
        <w:t>естве 20 экземпляров.</w:t>
      </w:r>
    </w:p>
    <w:p w:rsidR="00C478A8" w:rsidRPr="001944D4" w:rsidRDefault="00C478A8" w:rsidP="00275C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2C0">
        <w:rPr>
          <w:rFonts w:ascii="Times New Roman" w:hAnsi="Times New Roman"/>
          <w:color w:val="000000" w:themeColor="text1"/>
          <w:sz w:val="28"/>
          <w:szCs w:val="28"/>
        </w:rPr>
        <w:t>Центр</w:t>
      </w:r>
      <w:r w:rsidR="00DA1E0B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AB12C0">
        <w:rPr>
          <w:rFonts w:ascii="Times New Roman" w:hAnsi="Times New Roman"/>
          <w:color w:val="000000" w:themeColor="text1"/>
          <w:sz w:val="28"/>
          <w:szCs w:val="28"/>
        </w:rPr>
        <w:t xml:space="preserve"> проводилось обучение специалистов медицинских и санаторных учреждений. Общее количество слушателей – 348 средних медицинских</w:t>
      </w:r>
      <w:r w:rsidRPr="001944D4">
        <w:rPr>
          <w:rFonts w:ascii="Times New Roman" w:hAnsi="Times New Roman"/>
          <w:color w:val="000000" w:themeColor="text1"/>
          <w:sz w:val="28"/>
          <w:szCs w:val="28"/>
        </w:rPr>
        <w:t xml:space="preserve"> работника.</w:t>
      </w:r>
    </w:p>
    <w:p w:rsidR="00C478A8" w:rsidRPr="00D712FC" w:rsidRDefault="00C478A8" w:rsidP="00275C38">
      <w:pPr>
        <w:pStyle w:val="2"/>
        <w:spacing w:before="0" w:line="240" w:lineRule="auto"/>
        <w:ind w:firstLine="709"/>
        <w:jc w:val="both"/>
        <w:rPr>
          <w:rFonts w:ascii="Times New Roman" w:hAnsi="Times New Roman"/>
          <w:b/>
          <w:color w:val="auto"/>
        </w:rPr>
      </w:pPr>
      <w:r w:rsidRPr="00D712FC">
        <w:rPr>
          <w:rFonts w:ascii="Times New Roman" w:hAnsi="Times New Roman"/>
          <w:color w:val="auto"/>
        </w:rPr>
        <w:t>В 2018 году обучено 147 студентов  высших и средних учебных заведений для проведения пропаганды здорового образа жизни.</w:t>
      </w:r>
    </w:p>
    <w:p w:rsidR="00C478A8" w:rsidRPr="001944D4" w:rsidRDefault="00C478A8" w:rsidP="00275C38">
      <w:pPr>
        <w:pStyle w:val="aff7"/>
        <w:ind w:firstLine="709"/>
        <w:rPr>
          <w:vertAlign w:val="superscript"/>
        </w:rPr>
      </w:pPr>
      <w:r w:rsidRPr="00D712FC">
        <w:t>С целью проведения работы по медицинской</w:t>
      </w:r>
      <w:r w:rsidRPr="001944D4">
        <w:t xml:space="preserve"> профилактике на протяжении ряда лет организовано тесное взаимодействие  со всеми уровнями системы общего, специального и высшего образования, учреждениями культуры (творческие школы, студии, музеи и т. п.), библиотеками, Комплексным центром по социальной защите в ЕАО. С каждым партнёром разработан совместный план по времени и тематике проводимых мероприятий с целью формирования аудиторий, в которых проводится лекционная работа.</w:t>
      </w:r>
    </w:p>
    <w:p w:rsidR="00C478A8" w:rsidRPr="001944D4" w:rsidRDefault="00C478A8" w:rsidP="00275C38">
      <w:pPr>
        <w:pStyle w:val="aff7"/>
        <w:ind w:firstLine="709"/>
        <w:rPr>
          <w:color w:val="FF0000"/>
          <w:u w:val="single"/>
        </w:rPr>
      </w:pPr>
      <w:r w:rsidRPr="001944D4">
        <w:t>В текущем году проводились дни здоровья в школах г. Биробиджана, когда перед аудиторией выступала комплексная лекционная бригада (специалисты мед</w:t>
      </w:r>
      <w:r>
        <w:t xml:space="preserve">ицинской </w:t>
      </w:r>
      <w:r w:rsidRPr="001944D4">
        <w:t>профилактики, управления внутренних дел, комитета по физической культуры), проводились городские акции к Всемирному дню б</w:t>
      </w:r>
      <w:r>
        <w:t xml:space="preserve">орьбы с туберкулёзом, борьбе с </w:t>
      </w:r>
      <w:r w:rsidRPr="001944D4">
        <w:t>курением</w:t>
      </w:r>
      <w:r>
        <w:t xml:space="preserve"> табака</w:t>
      </w:r>
      <w:r w:rsidRPr="001944D4">
        <w:t>, употреблением наркотиков.</w:t>
      </w:r>
    </w:p>
    <w:p w:rsidR="00213281" w:rsidRPr="001944D4" w:rsidRDefault="00213281" w:rsidP="00275C38">
      <w:pPr>
        <w:pStyle w:val="aff7"/>
        <w:ind w:firstLine="709"/>
        <w:contextualSpacing/>
        <w:rPr>
          <w:vertAlign w:val="superscript"/>
        </w:rPr>
      </w:pPr>
      <w:r w:rsidRPr="001944D4">
        <w:t xml:space="preserve">С целью проведения работы по медицинской профилактике на протяжении ряда лет организовано тесное взаимодействие  со всеми </w:t>
      </w:r>
      <w:r w:rsidRPr="001944D4">
        <w:lastRenderedPageBreak/>
        <w:t>уровнями системы общего, специального и высшего образования, учреждениями культуры (творческие школы, студии, музеи и т. п.), библиотеками, трудовыми коллективами предприятий и учреждений всех форм собственности, воинскими частями, Комплексным центром по социальной защите в ЕАО. С каждым партнёром разработан совместный план по времени и тематике проводимых мероприятий с целью формирования аудиторий, в которых проводится лекционная работа.</w:t>
      </w:r>
    </w:p>
    <w:p w:rsidR="00213281" w:rsidRPr="001944D4" w:rsidRDefault="00213281" w:rsidP="00275C38">
      <w:pPr>
        <w:pStyle w:val="aff7"/>
        <w:ind w:firstLine="709"/>
        <w:contextualSpacing/>
      </w:pPr>
      <w:r w:rsidRPr="001944D4">
        <w:t>Регулярно осуществляется совместно с Управлением внутренних дел по ЕАО, комиссиями по делам несовершеннолетних государственных и муниципальных образований на территории области, управлениями и комитетами по физической культуре, молодёжной политики, органами социальной защиты области и муниципальных образований области, общественными организациями формирование комплексных лекционных бригад для всестороннего информирования аудиторий.</w:t>
      </w:r>
    </w:p>
    <w:p w:rsidR="00AF2E66" w:rsidRPr="006436A4" w:rsidRDefault="00AF2E66" w:rsidP="00275C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436A4">
        <w:rPr>
          <w:rFonts w:ascii="Times New Roman" w:hAnsi="Times New Roman" w:cs="Times New Roman"/>
          <w:bCs/>
          <w:sz w:val="28"/>
          <w:szCs w:val="28"/>
        </w:rPr>
        <w:t>рганизована медицинская помощь семьям, страдающим бесплодием, с использованием экстракорпорального оплодотворения за счет средств базовой программы обязательного медицинского страхования.</w:t>
      </w:r>
    </w:p>
    <w:p w:rsidR="00D46ED6" w:rsidRPr="00FE655D" w:rsidRDefault="00D46ED6" w:rsidP="00275C38">
      <w:pPr>
        <w:tabs>
          <w:tab w:val="left" w:pos="52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E655D">
        <w:rPr>
          <w:rFonts w:ascii="Times New Roman" w:hAnsi="Times New Roman" w:cs="Times New Roman"/>
          <w:sz w:val="28"/>
          <w:szCs w:val="28"/>
        </w:rPr>
        <w:t xml:space="preserve"> структуре женской консультации ОГБУЗ «Областная больница» выделено отделение планирования семьи и охраны репродуктивного здоровья, в составе которого организован кабинет медико-социальной помощи женщинам, оказавшимся в трудной жизненной ситуации, который осуществляет, в том числе, работу по предабортному  консультированию беременных женщин и мониторингу числа беременных, вставших на учет по беременности из числа обратившихся для искусственного прерывания беременности, а также числа отказных детей в акушерских стационарах. </w:t>
      </w:r>
    </w:p>
    <w:p w:rsidR="00D46ED6" w:rsidRDefault="00D46ED6" w:rsidP="00275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Результатом работы наблюдается тенденция к снижению проводимых операций по прерыванию беременности.</w:t>
      </w:r>
    </w:p>
    <w:p w:rsidR="00D46ED6" w:rsidRDefault="00D46ED6" w:rsidP="00275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2016 год проведено 1711 абортов, в 2017 году – 1536 абортов                              (на 175 операций меньше), в 2018 году – 1346 абортов (на 190 операций меньше), за 2019 год проведено 1</w:t>
      </w:r>
      <w:r w:rsidR="00C90A62">
        <w:rPr>
          <w:rFonts w:ascii="Times New Roman" w:hAnsi="Times New Roman" w:cs="Times New Roman"/>
          <w:sz w:val="28"/>
        </w:rPr>
        <w:t>219</w:t>
      </w:r>
      <w:r>
        <w:rPr>
          <w:rFonts w:ascii="Times New Roman" w:hAnsi="Times New Roman" w:cs="Times New Roman"/>
          <w:sz w:val="28"/>
        </w:rPr>
        <w:t xml:space="preserve"> </w:t>
      </w:r>
      <w:r w:rsidR="00652C0B" w:rsidRPr="00C90A62">
        <w:rPr>
          <w:rFonts w:ascii="Times New Roman" w:hAnsi="Times New Roman" w:cs="Times New Roman"/>
          <w:sz w:val="28"/>
        </w:rPr>
        <w:t>абортов</w:t>
      </w:r>
      <w:r>
        <w:rPr>
          <w:rFonts w:ascii="Times New Roman" w:hAnsi="Times New Roman" w:cs="Times New Roman"/>
          <w:sz w:val="28"/>
        </w:rPr>
        <w:t>.</w:t>
      </w:r>
    </w:p>
    <w:p w:rsidR="00360115" w:rsidRPr="00014033" w:rsidRDefault="00241D26" w:rsidP="00E054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0B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8D0F78" w:rsidRPr="006436A4" w:rsidRDefault="00DC0EC9" w:rsidP="008D0F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0F78" w:rsidRPr="006436A4">
        <w:rPr>
          <w:rFonts w:ascii="Times New Roman" w:hAnsi="Times New Roman" w:cs="Times New Roman"/>
          <w:sz w:val="28"/>
          <w:szCs w:val="28"/>
        </w:rPr>
        <w:t>. Исполнители Программы</w:t>
      </w:r>
    </w:p>
    <w:p w:rsidR="008D0F78" w:rsidRPr="006436A4" w:rsidRDefault="008D0F78" w:rsidP="008D0F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06E">
        <w:rPr>
          <w:rFonts w:ascii="Times New Roman" w:hAnsi="Times New Roman" w:cs="Times New Roman"/>
          <w:sz w:val="28"/>
          <w:szCs w:val="28"/>
        </w:rPr>
        <w:t xml:space="preserve">1. Руководитель программы: </w:t>
      </w:r>
      <w:r w:rsidR="0096606E">
        <w:rPr>
          <w:rFonts w:ascii="Times New Roman" w:hAnsi="Times New Roman" w:cs="Times New Roman"/>
          <w:sz w:val="28"/>
          <w:szCs w:val="28"/>
        </w:rPr>
        <w:t>Н.Г. Приходько</w:t>
      </w:r>
      <w:r w:rsidRPr="0096606E">
        <w:rPr>
          <w:rFonts w:ascii="Times New Roman" w:hAnsi="Times New Roman" w:cs="Times New Roman"/>
          <w:sz w:val="28"/>
          <w:szCs w:val="28"/>
        </w:rPr>
        <w:t xml:space="preserve"> </w:t>
      </w:r>
      <w:r w:rsidR="0096606E" w:rsidRPr="006436A4">
        <w:rPr>
          <w:rFonts w:ascii="Times New Roman" w:hAnsi="Times New Roman" w:cs="Times New Roman"/>
          <w:sz w:val="28"/>
          <w:szCs w:val="28"/>
        </w:rPr>
        <w:t xml:space="preserve">– </w:t>
      </w:r>
      <w:r w:rsidRPr="0096606E">
        <w:rPr>
          <w:rFonts w:ascii="Times New Roman" w:hAnsi="Times New Roman" w:cs="Times New Roman"/>
          <w:sz w:val="28"/>
          <w:szCs w:val="28"/>
        </w:rPr>
        <w:t>начальник управления здравоохранения правительства Еврейской автономной области</w:t>
      </w:r>
      <w:r w:rsidR="009660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0F78" w:rsidRPr="006436A4" w:rsidRDefault="008D0F78" w:rsidP="008D0F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Администратор Программы: </w:t>
      </w:r>
    </w:p>
    <w:p w:rsidR="008D0F78" w:rsidRPr="006436A4" w:rsidRDefault="008D0F78" w:rsidP="008D0F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Н.Е. Шафорост – первый заместитель начальника управления здравоохранения правительства Еврейской автономной области;</w:t>
      </w:r>
    </w:p>
    <w:p w:rsidR="008D0F78" w:rsidRDefault="008D0F78" w:rsidP="008D0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2. Разработка и реализация программы:</w:t>
      </w:r>
    </w:p>
    <w:p w:rsidR="00652C0B" w:rsidRPr="00C04217" w:rsidRDefault="00652C0B" w:rsidP="008D0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217">
        <w:rPr>
          <w:rFonts w:ascii="Times New Roman" w:hAnsi="Times New Roman" w:cs="Times New Roman"/>
          <w:sz w:val="28"/>
          <w:szCs w:val="28"/>
        </w:rPr>
        <w:t xml:space="preserve">- </w:t>
      </w:r>
      <w:r w:rsidR="00D57B98">
        <w:rPr>
          <w:rFonts w:ascii="Times New Roman" w:hAnsi="Times New Roman" w:cs="Times New Roman"/>
          <w:sz w:val="28"/>
          <w:szCs w:val="28"/>
        </w:rPr>
        <w:t xml:space="preserve">Е.В. Пастухова </w:t>
      </w:r>
      <w:r w:rsidR="00D57B98" w:rsidRPr="006436A4">
        <w:rPr>
          <w:rFonts w:ascii="Times New Roman" w:hAnsi="Times New Roman" w:cs="Times New Roman"/>
          <w:sz w:val="28"/>
          <w:szCs w:val="28"/>
        </w:rPr>
        <w:t>–</w:t>
      </w:r>
      <w:r w:rsidR="00D57B98">
        <w:rPr>
          <w:rFonts w:ascii="Times New Roman" w:hAnsi="Times New Roman" w:cs="Times New Roman"/>
          <w:sz w:val="28"/>
          <w:szCs w:val="28"/>
        </w:rPr>
        <w:t xml:space="preserve"> главный специалист – эксперт отдела материнства и детства </w:t>
      </w:r>
      <w:r w:rsidRPr="00C04217">
        <w:rPr>
          <w:rFonts w:ascii="Times New Roman" w:hAnsi="Times New Roman" w:cs="Times New Roman"/>
          <w:sz w:val="28"/>
          <w:szCs w:val="28"/>
        </w:rPr>
        <w:t>управлени</w:t>
      </w:r>
      <w:r w:rsidR="00D57B98">
        <w:rPr>
          <w:rFonts w:ascii="Times New Roman" w:hAnsi="Times New Roman" w:cs="Times New Roman"/>
          <w:sz w:val="28"/>
          <w:szCs w:val="28"/>
        </w:rPr>
        <w:t>я</w:t>
      </w:r>
      <w:r w:rsidRPr="00C04217">
        <w:rPr>
          <w:rFonts w:ascii="Times New Roman" w:hAnsi="Times New Roman" w:cs="Times New Roman"/>
          <w:sz w:val="28"/>
          <w:szCs w:val="28"/>
        </w:rPr>
        <w:t xml:space="preserve"> здравоохранения правительства области;</w:t>
      </w:r>
    </w:p>
    <w:p w:rsidR="008D0F78" w:rsidRDefault="008D0F78" w:rsidP="008D0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62"/>
      <w:r w:rsidRPr="00C04217">
        <w:rPr>
          <w:rFonts w:ascii="Times New Roman" w:hAnsi="Times New Roman" w:cs="Times New Roman"/>
          <w:sz w:val="28"/>
          <w:szCs w:val="28"/>
        </w:rPr>
        <w:t xml:space="preserve">- </w:t>
      </w:r>
      <w:r w:rsidR="00652C0B" w:rsidRPr="00C04217">
        <w:rPr>
          <w:rFonts w:ascii="Times New Roman" w:hAnsi="Times New Roman" w:cs="Times New Roman"/>
          <w:sz w:val="28"/>
          <w:szCs w:val="28"/>
        </w:rPr>
        <w:t>руководители</w:t>
      </w:r>
      <w:r w:rsidRPr="00C04217">
        <w:rPr>
          <w:rFonts w:ascii="Times New Roman" w:hAnsi="Times New Roman" w:cs="Times New Roman"/>
          <w:sz w:val="28"/>
          <w:szCs w:val="28"/>
        </w:rPr>
        <w:t xml:space="preserve"> областных государственных бюджетных учреждений здравоохранения Еврейской автономной области;</w:t>
      </w:r>
    </w:p>
    <w:p w:rsidR="00C04217" w:rsidRDefault="00C04217" w:rsidP="008D0F7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В.Н. Козлов </w:t>
      </w:r>
      <w:r w:rsidRPr="006436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главный внештатный специалист по медицинской профилактике</w:t>
      </w:r>
      <w:r w:rsidR="00EE6F6C" w:rsidRPr="00EE6F6C">
        <w:rPr>
          <w:rFonts w:ascii="Times New Roman" w:hAnsi="Times New Roman" w:cs="Times New Roman"/>
          <w:sz w:val="28"/>
          <w:szCs w:val="28"/>
        </w:rPr>
        <w:t xml:space="preserve"> </w:t>
      </w:r>
      <w:r w:rsidR="00EE6F6C" w:rsidRPr="00C04217">
        <w:rPr>
          <w:rFonts w:ascii="Times New Roman" w:hAnsi="Times New Roman" w:cs="Times New Roman"/>
          <w:sz w:val="28"/>
          <w:szCs w:val="28"/>
        </w:rPr>
        <w:t>управлени</w:t>
      </w:r>
      <w:r w:rsidR="00EE6F6C">
        <w:rPr>
          <w:rFonts w:ascii="Times New Roman" w:hAnsi="Times New Roman" w:cs="Times New Roman"/>
          <w:sz w:val="28"/>
          <w:szCs w:val="28"/>
        </w:rPr>
        <w:t>я</w:t>
      </w:r>
      <w:r w:rsidR="00EE6F6C" w:rsidRPr="00C04217">
        <w:rPr>
          <w:rFonts w:ascii="Times New Roman" w:hAnsi="Times New Roman" w:cs="Times New Roman"/>
          <w:sz w:val="28"/>
          <w:szCs w:val="28"/>
        </w:rPr>
        <w:t xml:space="preserve"> здравоохранения правительства</w:t>
      </w:r>
      <w:r w:rsidR="00EE6F6C">
        <w:rPr>
          <w:rFonts w:ascii="Times New Roman" w:hAnsi="Times New Roman" w:cs="Times New Roman"/>
          <w:sz w:val="28"/>
          <w:szCs w:val="28"/>
        </w:rPr>
        <w:t xml:space="preserve"> Еврейской автономной </w:t>
      </w:r>
      <w:r w:rsidR="00EE6F6C" w:rsidRPr="00C04217">
        <w:rPr>
          <w:rFonts w:ascii="Times New Roman" w:hAnsi="Times New Roman" w:cs="Times New Roman"/>
          <w:sz w:val="28"/>
          <w:szCs w:val="28"/>
        </w:rPr>
        <w:t>области</w:t>
      </w:r>
      <w:r w:rsidR="00EE6F6C">
        <w:rPr>
          <w:rFonts w:ascii="Times New Roman" w:hAnsi="Times New Roman" w:cs="Times New Roman"/>
          <w:sz w:val="28"/>
          <w:szCs w:val="28"/>
        </w:rPr>
        <w:t>;</w:t>
      </w:r>
    </w:p>
    <w:p w:rsidR="00BB7990" w:rsidRDefault="00BB7990" w:rsidP="00BB799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Л.В. Дымченко  </w:t>
      </w:r>
      <w:r w:rsidRPr="006436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главный внештатный специалист психиатр-нарколог</w:t>
      </w:r>
      <w:r w:rsidRPr="00EE6F6C">
        <w:rPr>
          <w:rFonts w:ascii="Times New Roman" w:hAnsi="Times New Roman" w:cs="Times New Roman"/>
          <w:sz w:val="28"/>
          <w:szCs w:val="28"/>
        </w:rPr>
        <w:t xml:space="preserve"> </w:t>
      </w:r>
      <w:r w:rsidRPr="00C04217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4217">
        <w:rPr>
          <w:rFonts w:ascii="Times New Roman" w:hAnsi="Times New Roman" w:cs="Times New Roman"/>
          <w:sz w:val="28"/>
          <w:szCs w:val="28"/>
        </w:rPr>
        <w:t xml:space="preserve"> здравоохранения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</w:t>
      </w:r>
      <w:r w:rsidRPr="00C0421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08D6" w:rsidRPr="00715731" w:rsidRDefault="001008D6" w:rsidP="001008D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31">
        <w:rPr>
          <w:rFonts w:ascii="Times New Roman" w:hAnsi="Times New Roman" w:cs="Times New Roman"/>
          <w:sz w:val="28"/>
          <w:szCs w:val="28"/>
        </w:rPr>
        <w:t xml:space="preserve">- </w:t>
      </w:r>
      <w:r w:rsidR="00F2459A">
        <w:rPr>
          <w:rFonts w:ascii="Times New Roman" w:hAnsi="Times New Roman" w:cs="Times New Roman"/>
          <w:sz w:val="28"/>
          <w:szCs w:val="28"/>
        </w:rPr>
        <w:t>А.А. Обухова</w:t>
      </w:r>
      <w:r w:rsidR="00F2459A" w:rsidRPr="006436A4">
        <w:rPr>
          <w:rFonts w:ascii="Times New Roman" w:hAnsi="Times New Roman" w:cs="Times New Roman"/>
          <w:sz w:val="28"/>
          <w:szCs w:val="28"/>
        </w:rPr>
        <w:t xml:space="preserve"> </w:t>
      </w:r>
      <w:r w:rsidRPr="006436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715731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731">
        <w:rPr>
          <w:rFonts w:ascii="Times New Roman" w:hAnsi="Times New Roman" w:cs="Times New Roman"/>
          <w:sz w:val="28"/>
          <w:szCs w:val="28"/>
        </w:rPr>
        <w:t>ОГКУЗ «Медицинский информационно-аналитический центр»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F2459A" w:rsidRDefault="00F2459A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0A0C">
        <w:rPr>
          <w:rFonts w:ascii="Times New Roman" w:hAnsi="Times New Roman" w:cs="Times New Roman"/>
          <w:sz w:val="28"/>
          <w:szCs w:val="28"/>
        </w:rPr>
        <w:t>Е.В. Попов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73E7">
        <w:rPr>
          <w:rFonts w:ascii="Times New Roman" w:hAnsi="Times New Roman" w:cs="Times New Roman"/>
          <w:sz w:val="28"/>
          <w:szCs w:val="28"/>
        </w:rPr>
        <w:t xml:space="preserve"> </w:t>
      </w:r>
      <w:r w:rsidR="003C73E7" w:rsidRPr="006436A4">
        <w:rPr>
          <w:rFonts w:ascii="Times New Roman" w:hAnsi="Times New Roman" w:cs="Times New Roman"/>
          <w:sz w:val="28"/>
          <w:szCs w:val="28"/>
        </w:rPr>
        <w:t>–</w:t>
      </w:r>
      <w:r w:rsidR="003C7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D0A0C">
        <w:rPr>
          <w:rFonts w:ascii="Times New Roman" w:hAnsi="Times New Roman" w:cs="Times New Roman"/>
          <w:sz w:val="28"/>
          <w:szCs w:val="28"/>
        </w:rPr>
        <w:t>иректор</w:t>
      </w:r>
      <w:r w:rsidR="00FE33AB">
        <w:rPr>
          <w:rFonts w:ascii="Times New Roman" w:hAnsi="Times New Roman" w:cs="Times New Roman"/>
          <w:sz w:val="28"/>
          <w:szCs w:val="28"/>
        </w:rPr>
        <w:t>у</w:t>
      </w:r>
      <w:r w:rsidRPr="003D0A0C">
        <w:rPr>
          <w:rFonts w:ascii="Times New Roman" w:hAnsi="Times New Roman" w:cs="Times New Roman"/>
          <w:sz w:val="28"/>
          <w:szCs w:val="28"/>
        </w:rPr>
        <w:t xml:space="preserve"> ОГПОБУ «Биробиджанский                              медицинский колледж»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13D6" w:rsidRPr="003C73E7" w:rsidRDefault="003C73E7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Т.В. </w:t>
      </w:r>
      <w:r w:rsidR="00B913D6" w:rsidRPr="003C73E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13D6" w:rsidRPr="003C73E7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913D6" w:rsidRPr="003C73E7">
        <w:rPr>
          <w:rFonts w:ascii="Times New Roman" w:hAnsi="Times New Roman" w:cs="Times New Roman"/>
          <w:sz w:val="28"/>
          <w:szCs w:val="28"/>
        </w:rPr>
        <w:t>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6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региональный координатор Всероссийского общественного движения «Волонтеры медики» в Еврейской автономной области.</w:t>
      </w:r>
    </w:p>
    <w:p w:rsidR="008D0F78" w:rsidRPr="006436A4" w:rsidRDefault="00D8267D" w:rsidP="008D0F78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0F78" w:rsidRPr="006436A4">
        <w:rPr>
          <w:rFonts w:ascii="Times New Roman" w:hAnsi="Times New Roman" w:cs="Times New Roman"/>
          <w:sz w:val="28"/>
          <w:szCs w:val="28"/>
        </w:rPr>
        <w:t>. Участники Программы</w:t>
      </w:r>
    </w:p>
    <w:p w:rsidR="008D0F78" w:rsidRPr="006436A4" w:rsidRDefault="008D0F78" w:rsidP="008D0F78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Общие мероприятия по Программе:</w:t>
      </w:r>
    </w:p>
    <w:p w:rsidR="008D0F78" w:rsidRPr="006436A4" w:rsidRDefault="008D0F78" w:rsidP="008D0F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17">
        <w:rPr>
          <w:rFonts w:ascii="Times New Roman" w:hAnsi="Times New Roman" w:cs="Times New Roman"/>
          <w:sz w:val="28"/>
          <w:szCs w:val="28"/>
        </w:rPr>
        <w:t xml:space="preserve">- </w:t>
      </w:r>
      <w:r w:rsidR="00C04217" w:rsidRPr="00C04217">
        <w:rPr>
          <w:rFonts w:ascii="Times New Roman" w:hAnsi="Times New Roman" w:cs="Times New Roman"/>
          <w:sz w:val="28"/>
          <w:szCs w:val="28"/>
        </w:rPr>
        <w:t>Н.Г. Приходько – начальник управления здравоохранения правительства Еврейской автономной области</w:t>
      </w:r>
      <w:r w:rsidRPr="00C04217">
        <w:rPr>
          <w:rFonts w:ascii="Times New Roman" w:hAnsi="Times New Roman" w:cs="Times New Roman"/>
          <w:sz w:val="28"/>
          <w:szCs w:val="28"/>
        </w:rPr>
        <w:t>;</w:t>
      </w:r>
    </w:p>
    <w:p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- Н.Е. Шафорост – первый заместитель начальника управления здравоохранения правительства Еврейской автономной области;</w:t>
      </w:r>
    </w:p>
    <w:p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2. Разработка Программы:</w:t>
      </w:r>
    </w:p>
    <w:p w:rsidR="007577E7" w:rsidRPr="00C04217" w:rsidRDefault="007577E7" w:rsidP="007577E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21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Е.В. Пастухова </w:t>
      </w:r>
      <w:r w:rsidRPr="006436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 – эксперт отдела материнства и детства </w:t>
      </w:r>
      <w:r w:rsidRPr="00C04217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4217">
        <w:rPr>
          <w:rFonts w:ascii="Times New Roman" w:hAnsi="Times New Roman" w:cs="Times New Roman"/>
          <w:sz w:val="28"/>
          <w:szCs w:val="28"/>
        </w:rPr>
        <w:t xml:space="preserve"> здравоохранения правительства области;</w:t>
      </w:r>
    </w:p>
    <w:p w:rsidR="007577E7" w:rsidRDefault="007577E7" w:rsidP="007577E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217">
        <w:rPr>
          <w:rFonts w:ascii="Times New Roman" w:hAnsi="Times New Roman" w:cs="Times New Roman"/>
          <w:sz w:val="28"/>
          <w:szCs w:val="28"/>
        </w:rPr>
        <w:t>- руководители областных государственных бюджетных учреждений здравоохранения Еврейской автономной области;</w:t>
      </w:r>
    </w:p>
    <w:p w:rsidR="001008D6" w:rsidRDefault="007577E7" w:rsidP="001008D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В.Н. Козлов </w:t>
      </w:r>
      <w:r w:rsidRPr="006436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главный внештатный специалист по медицинской профилактике</w:t>
      </w:r>
      <w:r w:rsidRPr="00EE6F6C">
        <w:rPr>
          <w:rFonts w:ascii="Times New Roman" w:hAnsi="Times New Roman" w:cs="Times New Roman"/>
          <w:sz w:val="28"/>
          <w:szCs w:val="28"/>
        </w:rPr>
        <w:t xml:space="preserve"> </w:t>
      </w:r>
      <w:r w:rsidRPr="00C04217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4217">
        <w:rPr>
          <w:rFonts w:ascii="Times New Roman" w:hAnsi="Times New Roman" w:cs="Times New Roman"/>
          <w:sz w:val="28"/>
          <w:szCs w:val="28"/>
        </w:rPr>
        <w:t xml:space="preserve"> здравоохранения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</w:t>
      </w:r>
      <w:r w:rsidRPr="00C0421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7990" w:rsidRDefault="00BB7990" w:rsidP="00BB799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Л.В. Дымченко  </w:t>
      </w:r>
      <w:r w:rsidRPr="006436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главный внештатный специалист психиатр-нарколог</w:t>
      </w:r>
      <w:r w:rsidRPr="00EE6F6C">
        <w:rPr>
          <w:rFonts w:ascii="Times New Roman" w:hAnsi="Times New Roman" w:cs="Times New Roman"/>
          <w:sz w:val="28"/>
          <w:szCs w:val="28"/>
        </w:rPr>
        <w:t xml:space="preserve"> </w:t>
      </w:r>
      <w:r w:rsidRPr="00C04217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4217">
        <w:rPr>
          <w:rFonts w:ascii="Times New Roman" w:hAnsi="Times New Roman" w:cs="Times New Roman"/>
          <w:sz w:val="28"/>
          <w:szCs w:val="28"/>
        </w:rPr>
        <w:t xml:space="preserve"> здравоохранения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</w:t>
      </w:r>
      <w:r w:rsidRPr="00C0421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D6B" w:rsidRPr="00715731" w:rsidRDefault="00296D6B" w:rsidP="00296D6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3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А.А. Обухова</w:t>
      </w:r>
      <w:r w:rsidRPr="006436A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715731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731">
        <w:rPr>
          <w:rFonts w:ascii="Times New Roman" w:hAnsi="Times New Roman" w:cs="Times New Roman"/>
          <w:sz w:val="28"/>
          <w:szCs w:val="28"/>
        </w:rPr>
        <w:t>ОГКУЗ «Медицинский информационно-аналитический центр»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D6B" w:rsidRDefault="00296D6B" w:rsidP="00296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0A0C">
        <w:rPr>
          <w:rFonts w:ascii="Times New Roman" w:hAnsi="Times New Roman" w:cs="Times New Roman"/>
          <w:sz w:val="28"/>
          <w:szCs w:val="28"/>
        </w:rPr>
        <w:t>Е.В. Попов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6638">
        <w:rPr>
          <w:rFonts w:ascii="Times New Roman" w:hAnsi="Times New Roman" w:cs="Times New Roman"/>
          <w:sz w:val="28"/>
          <w:szCs w:val="28"/>
        </w:rPr>
        <w:t xml:space="preserve"> </w:t>
      </w:r>
      <w:r w:rsidR="00A36638" w:rsidRPr="006436A4">
        <w:rPr>
          <w:rFonts w:ascii="Times New Roman" w:hAnsi="Times New Roman" w:cs="Times New Roman"/>
          <w:sz w:val="28"/>
          <w:szCs w:val="28"/>
        </w:rPr>
        <w:t>–</w:t>
      </w:r>
      <w:r w:rsidR="00A36638">
        <w:rPr>
          <w:rFonts w:ascii="Times New Roman" w:hAnsi="Times New Roman" w:cs="Times New Roman"/>
          <w:sz w:val="28"/>
          <w:szCs w:val="28"/>
        </w:rPr>
        <w:t xml:space="preserve">  д</w:t>
      </w:r>
      <w:r w:rsidRPr="003D0A0C">
        <w:rPr>
          <w:rFonts w:ascii="Times New Roman" w:hAnsi="Times New Roman" w:cs="Times New Roman"/>
          <w:sz w:val="28"/>
          <w:szCs w:val="28"/>
        </w:rPr>
        <w:t>иректор ОГПОБУ «Биробиджанский                              медицинский колледж»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638" w:rsidRPr="003C73E7" w:rsidRDefault="00A36638" w:rsidP="00A36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Т.В. </w:t>
      </w:r>
      <w:r w:rsidRPr="003C73E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73E7">
        <w:rPr>
          <w:rFonts w:ascii="Times New Roman" w:hAnsi="Times New Roman" w:cs="Times New Roman"/>
          <w:sz w:val="28"/>
          <w:szCs w:val="28"/>
        </w:rPr>
        <w:t>стр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C73E7">
        <w:rPr>
          <w:rFonts w:ascii="Times New Roman" w:hAnsi="Times New Roman" w:cs="Times New Roman"/>
          <w:sz w:val="28"/>
          <w:szCs w:val="28"/>
        </w:rPr>
        <w:t>гина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6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региональный координатор Всероссийского общественного движения «Волонтеры медики» в Еврейской автономной области.</w:t>
      </w:r>
    </w:p>
    <w:p w:rsidR="00A256F7" w:rsidRPr="006436A4" w:rsidRDefault="00A256F7" w:rsidP="00715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5B2326" w:rsidP="008D0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0F78" w:rsidRPr="006436A4">
        <w:rPr>
          <w:rFonts w:ascii="Times New Roman" w:hAnsi="Times New Roman" w:cs="Times New Roman"/>
          <w:sz w:val="28"/>
          <w:szCs w:val="28"/>
        </w:rPr>
        <w:t>. Сроки и этапы реализации Программы</w:t>
      </w:r>
    </w:p>
    <w:p w:rsidR="008D0F78" w:rsidRPr="006436A4" w:rsidRDefault="008D0F78" w:rsidP="008D0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Программа реализуется в 20</w:t>
      </w:r>
      <w:r w:rsidR="00626DC6">
        <w:rPr>
          <w:rFonts w:ascii="Times New Roman" w:hAnsi="Times New Roman" w:cs="Times New Roman"/>
          <w:sz w:val="28"/>
          <w:szCs w:val="28"/>
        </w:rPr>
        <w:t>20</w:t>
      </w:r>
      <w:r w:rsidRPr="006436A4">
        <w:rPr>
          <w:rFonts w:ascii="Times New Roman" w:hAnsi="Times New Roman" w:cs="Times New Roman"/>
          <w:sz w:val="28"/>
          <w:szCs w:val="28"/>
        </w:rPr>
        <w:t>-2024 годах:</w:t>
      </w:r>
    </w:p>
    <w:p w:rsidR="008D0F78" w:rsidRPr="006436A4" w:rsidRDefault="008D0F78" w:rsidP="008D0F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36A4">
        <w:rPr>
          <w:rFonts w:ascii="Times New Roman" w:hAnsi="Times New Roman" w:cs="Times New Roman"/>
          <w:sz w:val="28"/>
          <w:szCs w:val="28"/>
        </w:rPr>
        <w:t xml:space="preserve"> этап – 20</w:t>
      </w:r>
      <w:r w:rsidR="007869AD">
        <w:rPr>
          <w:rFonts w:ascii="Times New Roman" w:hAnsi="Times New Roman" w:cs="Times New Roman"/>
          <w:sz w:val="28"/>
          <w:szCs w:val="28"/>
        </w:rPr>
        <w:t>20</w:t>
      </w:r>
      <w:r w:rsidRPr="006436A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D0F78" w:rsidRPr="006436A4" w:rsidRDefault="008D0F78" w:rsidP="008D0F7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36A4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этап – 202</w:t>
      </w:r>
      <w:r w:rsidR="007869AD">
        <w:rPr>
          <w:rFonts w:ascii="Times New Roman" w:hAnsi="Times New Roman" w:cs="Times New Roman"/>
          <w:bCs/>
          <w:sz w:val="28"/>
          <w:szCs w:val="28"/>
        </w:rPr>
        <w:t>1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8D0F78" w:rsidRPr="006436A4" w:rsidRDefault="008D0F78" w:rsidP="008D0F7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436A4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III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этап – 202</w:t>
      </w:r>
      <w:r w:rsidR="007869AD">
        <w:rPr>
          <w:rFonts w:ascii="Times New Roman" w:hAnsi="Times New Roman" w:cs="Times New Roman"/>
          <w:bCs/>
          <w:sz w:val="28"/>
          <w:szCs w:val="28"/>
        </w:rPr>
        <w:t>2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8D0F78" w:rsidRPr="006436A4" w:rsidRDefault="008D0F78" w:rsidP="008D0F7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436A4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этап – 202</w:t>
      </w:r>
      <w:r w:rsidR="007869AD">
        <w:rPr>
          <w:rFonts w:ascii="Times New Roman" w:hAnsi="Times New Roman" w:cs="Times New Roman"/>
          <w:bCs/>
          <w:sz w:val="28"/>
          <w:szCs w:val="28"/>
        </w:rPr>
        <w:t>3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8D0F78" w:rsidRPr="006436A4" w:rsidRDefault="008D0F78" w:rsidP="008D0F7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436A4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этап – 202</w:t>
      </w:r>
      <w:r w:rsidR="007869AD">
        <w:rPr>
          <w:rFonts w:ascii="Times New Roman" w:hAnsi="Times New Roman" w:cs="Times New Roman"/>
          <w:bCs/>
          <w:sz w:val="28"/>
          <w:szCs w:val="28"/>
        </w:rPr>
        <w:t>4</w:t>
      </w:r>
      <w:r w:rsidRPr="006436A4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7869AD" w:rsidRDefault="007869AD" w:rsidP="008D0F78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7EB5" w:rsidRDefault="00BE7EB5" w:rsidP="008D0F78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0F78" w:rsidRPr="006436A4" w:rsidRDefault="005B2326" w:rsidP="008D0F78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8D0F78"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. Цель программы</w:t>
      </w:r>
    </w:p>
    <w:p w:rsidR="008D0F78" w:rsidRPr="008646CA" w:rsidRDefault="008D0F78" w:rsidP="008D0F7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D0F78" w:rsidRPr="008646CA" w:rsidRDefault="00DF2352" w:rsidP="00676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Увеличение доли граждан, ведущих здоровый образ жизни на территории Еврейской автономной области</w:t>
      </w:r>
      <w:r w:rsidR="008D0F78" w:rsidRPr="008646CA">
        <w:rPr>
          <w:rFonts w:ascii="Times New Roman" w:hAnsi="Times New Roman" w:cs="Times New Roman"/>
          <w:sz w:val="28"/>
          <w:szCs w:val="28"/>
        </w:rPr>
        <w:t>.</w:t>
      </w:r>
      <w:r w:rsidR="008646CA" w:rsidRPr="00864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Уменьшение к 2024 году розничных продаж алкогольной продукции на душу населения (в литрах</w:t>
      </w:r>
      <w:r w:rsidR="00864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100% этанола) </w:t>
      </w:r>
      <w:r w:rsidR="008646CA" w:rsidRPr="00864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 6,7, смертности</w:t>
      </w:r>
      <w:r w:rsidR="00864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женщин в возрасте  16-54 лет </w:t>
      </w:r>
      <w:r w:rsidR="008646CA" w:rsidRPr="00864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на 100 тысяч человек – 222,7, </w:t>
      </w:r>
      <w:r w:rsidR="00864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646CA" w:rsidRPr="00864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мертност</w:t>
      </w:r>
      <w:r w:rsidR="00864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мужчин в возрасте  16-59 лет</w:t>
      </w:r>
      <w:r w:rsidR="008646CA" w:rsidRPr="00864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на 100 тысяч человек – 648,1</w:t>
      </w:r>
      <w:r w:rsidR="008646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8D0F78" w:rsidRPr="006436A4" w:rsidRDefault="005B2326" w:rsidP="008D0F78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="008D0F78"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программы</w:t>
      </w:r>
    </w:p>
    <w:p w:rsidR="008D0F78" w:rsidRPr="006436A4" w:rsidRDefault="008D0F78" w:rsidP="00CE35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F3A25" w:rsidRDefault="008D0F78" w:rsidP="00CE3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В Еврейской автономной области разработана и утверждена региональная программа «</w:t>
      </w:r>
      <w:r w:rsidR="004F3A25">
        <w:rPr>
          <w:rFonts w:ascii="Times New Roman" w:eastAsia="Times New Roman" w:hAnsi="Times New Roman" w:cs="Times New Roman"/>
          <w:color w:val="000000"/>
          <w:spacing w:val="-2"/>
          <w:sz w:val="28"/>
        </w:rPr>
        <w:t>Формирование системы мотивации граждан к здоровому образу жизни, включая здоровое питание и отказ от вредных привычек  (Еврейская автономная область)</w:t>
      </w:r>
      <w:r w:rsidRPr="006436A4">
        <w:rPr>
          <w:rFonts w:ascii="Times New Roman" w:hAnsi="Times New Roman" w:cs="Times New Roman"/>
          <w:sz w:val="28"/>
          <w:szCs w:val="28"/>
        </w:rPr>
        <w:t>», котора</w:t>
      </w:r>
      <w:r w:rsidR="0024496A">
        <w:rPr>
          <w:rFonts w:ascii="Times New Roman" w:hAnsi="Times New Roman" w:cs="Times New Roman"/>
          <w:sz w:val="28"/>
          <w:szCs w:val="28"/>
        </w:rPr>
        <w:t>я будет реализована посредством д</w:t>
      </w:r>
      <w:r w:rsidRPr="004F3A25">
        <w:rPr>
          <w:rFonts w:ascii="Times New Roman" w:hAnsi="Times New Roman" w:cs="Times New Roman"/>
          <w:sz w:val="28"/>
          <w:szCs w:val="28"/>
        </w:rPr>
        <w:t>остижения снижения смертности</w:t>
      </w:r>
      <w:r w:rsidR="00F549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женщин в возрасте  16-54 лет</w:t>
      </w:r>
      <w:r w:rsidR="004F3A25" w:rsidRPr="004F3A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на 100 тысяч человек</w:t>
      </w:r>
      <w:r w:rsidR="004F3A25" w:rsidRPr="004F3A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 w:rsidR="004F3A25" w:rsidRPr="004F3A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222,7 в 2024 году</w:t>
      </w:r>
      <w:r w:rsidR="000F34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4F3A25" w:rsidRPr="004F3A25">
        <w:rPr>
          <w:rFonts w:ascii="Times New Roman" w:hAnsi="Times New Roman" w:cs="Times New Roman"/>
          <w:sz w:val="28"/>
          <w:szCs w:val="28"/>
        </w:rPr>
        <w:t>снижения</w:t>
      </w:r>
      <w:r w:rsidR="004F3A25" w:rsidRPr="004F3A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4F3A25" w:rsidRPr="004F3A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мертности</w:t>
      </w:r>
      <w:r w:rsidR="00CE35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мужчин в возрасте  16-59 лет</w:t>
      </w:r>
      <w:r w:rsidR="004F3A25" w:rsidRPr="004F3A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на 100 тысяч человек до 648,</w:t>
      </w:r>
      <w:r w:rsidR="00F549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 w:rsidR="004F3A25" w:rsidRPr="004F3A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 2024 году</w:t>
      </w:r>
      <w:r w:rsidR="001A40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5D79E3" w:rsidRPr="00E23589" w:rsidRDefault="00CE35B0" w:rsidP="005D79E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D79E3" w:rsidRPr="00E23589">
        <w:rPr>
          <w:rFonts w:ascii="Times New Roman" w:hAnsi="Times New Roman"/>
          <w:sz w:val="28"/>
          <w:szCs w:val="28"/>
        </w:rPr>
        <w:t xml:space="preserve"> целью снижения смертности населения </w:t>
      </w:r>
      <w:r w:rsidR="005D79E3">
        <w:rPr>
          <w:rFonts w:ascii="Times New Roman" w:hAnsi="Times New Roman"/>
          <w:sz w:val="28"/>
          <w:szCs w:val="28"/>
        </w:rPr>
        <w:t xml:space="preserve">в рамках реализации национальных проектов </w:t>
      </w:r>
      <w:r w:rsidR="005D79E3" w:rsidRPr="00E23589">
        <w:rPr>
          <w:rFonts w:ascii="Times New Roman" w:hAnsi="Times New Roman"/>
          <w:sz w:val="28"/>
          <w:szCs w:val="28"/>
        </w:rPr>
        <w:t>планируются следующие меры:</w:t>
      </w:r>
    </w:p>
    <w:p w:rsidR="005D79E3" w:rsidRPr="00E23589" w:rsidRDefault="005D79E3" w:rsidP="005D79E3">
      <w:pPr>
        <w:numPr>
          <w:ilvl w:val="0"/>
          <w:numId w:val="28"/>
        </w:numPr>
        <w:spacing w:line="240" w:lineRule="auto"/>
        <w:ind w:left="0" w:firstLine="709"/>
        <w:contextualSpacing/>
        <w:jc w:val="both"/>
        <w:rPr>
          <w:rStyle w:val="10pt"/>
          <w:b w:val="0"/>
          <w:bCs w:val="0"/>
          <w:sz w:val="28"/>
          <w:szCs w:val="28"/>
        </w:rPr>
      </w:pPr>
      <w:r w:rsidRPr="00E23589">
        <w:rPr>
          <w:rStyle w:val="10pt"/>
          <w:rFonts w:eastAsia="Calibri"/>
          <w:b w:val="0"/>
          <w:sz w:val="28"/>
          <w:szCs w:val="28"/>
        </w:rPr>
        <w:t xml:space="preserve">Реализация мероприятий по диспансеризации определенных групп взрослого населения с целью раннего выявления </w:t>
      </w:r>
      <w:r w:rsidR="009D411D">
        <w:rPr>
          <w:rStyle w:val="10pt"/>
          <w:rFonts w:eastAsia="Calibri"/>
          <w:b w:val="0"/>
          <w:sz w:val="28"/>
          <w:szCs w:val="28"/>
        </w:rPr>
        <w:t>заболеваний</w:t>
      </w:r>
      <w:r>
        <w:rPr>
          <w:rStyle w:val="10pt"/>
          <w:rFonts w:eastAsia="Calibri"/>
          <w:b w:val="0"/>
          <w:sz w:val="28"/>
          <w:szCs w:val="28"/>
        </w:rPr>
        <w:t>,</w:t>
      </w:r>
      <w:r w:rsidRPr="00E23589">
        <w:rPr>
          <w:rStyle w:val="10pt"/>
          <w:rFonts w:eastAsia="Calibri"/>
          <w:b w:val="0"/>
          <w:sz w:val="28"/>
          <w:szCs w:val="28"/>
        </w:rPr>
        <w:t xml:space="preserve"> основных факторов риска их развития, проведения необходимых профилактических, лечебных, реабилитационны</w:t>
      </w:r>
      <w:r w:rsidR="009D411D">
        <w:rPr>
          <w:rStyle w:val="10pt"/>
          <w:rFonts w:eastAsia="Calibri"/>
          <w:b w:val="0"/>
          <w:sz w:val="28"/>
          <w:szCs w:val="28"/>
        </w:rPr>
        <w:t>х и оздоровительных мероприятий.</w:t>
      </w:r>
    </w:p>
    <w:p w:rsidR="003741E4" w:rsidRDefault="005D79E3" w:rsidP="003741E4">
      <w:pPr>
        <w:numPr>
          <w:ilvl w:val="0"/>
          <w:numId w:val="28"/>
        </w:numPr>
        <w:spacing w:line="240" w:lineRule="auto"/>
        <w:ind w:left="0" w:firstLine="709"/>
        <w:contextualSpacing/>
        <w:jc w:val="both"/>
        <w:rPr>
          <w:rStyle w:val="10pt"/>
          <w:b w:val="0"/>
          <w:bCs w:val="0"/>
          <w:sz w:val="28"/>
          <w:szCs w:val="28"/>
        </w:rPr>
      </w:pPr>
      <w:r w:rsidRPr="00E23589">
        <w:rPr>
          <w:rStyle w:val="10pt"/>
          <w:rFonts w:eastAsia="Calibri"/>
          <w:b w:val="0"/>
          <w:sz w:val="28"/>
          <w:szCs w:val="28"/>
        </w:rPr>
        <w:t>Организация и проведение информационно-</w:t>
      </w:r>
      <w:r w:rsidRPr="00E23589">
        <w:rPr>
          <w:rStyle w:val="10pt"/>
          <w:rFonts w:eastAsia="Calibri"/>
          <w:b w:val="0"/>
          <w:sz w:val="28"/>
          <w:szCs w:val="28"/>
        </w:rPr>
        <w:softHyphen/>
        <w:t xml:space="preserve">просветительских </w:t>
      </w:r>
      <w:r w:rsidR="00FD5454">
        <w:rPr>
          <w:rStyle w:val="10pt"/>
          <w:rFonts w:eastAsia="Calibri"/>
          <w:b w:val="0"/>
          <w:sz w:val="28"/>
          <w:szCs w:val="28"/>
        </w:rPr>
        <w:t>мероприятий</w:t>
      </w:r>
      <w:r w:rsidRPr="00E23589">
        <w:rPr>
          <w:rStyle w:val="10pt"/>
          <w:rFonts w:eastAsia="Calibri"/>
          <w:b w:val="0"/>
          <w:sz w:val="28"/>
          <w:szCs w:val="28"/>
        </w:rPr>
        <w:t xml:space="preserve"> для населения с использованием средств массовой информации по вопросам профилактики </w:t>
      </w:r>
      <w:r w:rsidR="0040390D">
        <w:rPr>
          <w:rStyle w:val="10pt"/>
          <w:rFonts w:eastAsia="Calibri"/>
          <w:b w:val="0"/>
          <w:sz w:val="28"/>
          <w:szCs w:val="28"/>
        </w:rPr>
        <w:t>заболеваний</w:t>
      </w:r>
      <w:r w:rsidR="00D55B5E">
        <w:rPr>
          <w:rStyle w:val="10pt"/>
          <w:rFonts w:eastAsia="Calibri"/>
          <w:b w:val="0"/>
          <w:sz w:val="28"/>
          <w:szCs w:val="28"/>
        </w:rPr>
        <w:t>.</w:t>
      </w:r>
    </w:p>
    <w:p w:rsidR="00000EB7" w:rsidRPr="00000EB7" w:rsidRDefault="00000EB7" w:rsidP="005D79E3">
      <w:pPr>
        <w:numPr>
          <w:ilvl w:val="0"/>
          <w:numId w:val="28"/>
        </w:numPr>
        <w:spacing w:line="240" w:lineRule="auto"/>
        <w:ind w:left="0" w:firstLine="709"/>
        <w:contextualSpacing/>
        <w:jc w:val="both"/>
        <w:rPr>
          <w:rStyle w:val="10pt"/>
          <w:b w:val="0"/>
          <w:bCs w:val="0"/>
          <w:sz w:val="28"/>
          <w:szCs w:val="28"/>
        </w:rPr>
      </w:pPr>
      <w:r>
        <w:rPr>
          <w:rStyle w:val="10pt"/>
          <w:rFonts w:eastAsia="Calibri"/>
          <w:b w:val="0"/>
          <w:sz w:val="28"/>
          <w:szCs w:val="28"/>
        </w:rPr>
        <w:t>Повышение квалификации врачей-специалистов.</w:t>
      </w:r>
    </w:p>
    <w:p w:rsidR="000B00A3" w:rsidRPr="00127AEB" w:rsidRDefault="005D79E3" w:rsidP="000B00A3">
      <w:pPr>
        <w:numPr>
          <w:ilvl w:val="0"/>
          <w:numId w:val="28"/>
        </w:numPr>
        <w:spacing w:line="240" w:lineRule="auto"/>
        <w:ind w:left="0" w:firstLine="709"/>
        <w:contextualSpacing/>
        <w:jc w:val="both"/>
        <w:rPr>
          <w:rStyle w:val="10pt"/>
          <w:b w:val="0"/>
          <w:bCs w:val="0"/>
          <w:sz w:val="28"/>
          <w:szCs w:val="28"/>
        </w:rPr>
      </w:pPr>
      <w:r w:rsidRPr="00127AEB">
        <w:rPr>
          <w:rStyle w:val="10pt"/>
          <w:rFonts w:eastAsia="Calibri"/>
          <w:b w:val="0"/>
          <w:sz w:val="28"/>
          <w:szCs w:val="28"/>
        </w:rPr>
        <w:t xml:space="preserve">Организация и проведение научно-практических конференций и семинаров регионального уровня, участие специалистов в мероприятиях федерального  и межрегионального уровней  по вопросам, профилактики </w:t>
      </w:r>
      <w:r w:rsidR="00F10148" w:rsidRPr="00127AEB">
        <w:rPr>
          <w:rStyle w:val="10pt"/>
          <w:rFonts w:eastAsia="Calibri"/>
          <w:b w:val="0"/>
          <w:sz w:val="28"/>
          <w:szCs w:val="28"/>
        </w:rPr>
        <w:t>заболеваний.</w:t>
      </w:r>
    </w:p>
    <w:p w:rsidR="00E5777C" w:rsidRDefault="000A13B4" w:rsidP="00E5777C">
      <w:pPr>
        <w:spacing w:line="240" w:lineRule="auto"/>
        <w:ind w:firstLine="709"/>
        <w:contextualSpacing/>
        <w:jc w:val="both"/>
        <w:rPr>
          <w:rStyle w:val="10pt"/>
          <w:b w:val="0"/>
          <w:bCs w:val="0"/>
          <w:color w:val="auto"/>
          <w:spacing w:val="-4"/>
          <w:sz w:val="28"/>
          <w:szCs w:val="22"/>
          <w:shd w:val="clear" w:color="auto" w:fill="auto"/>
        </w:rPr>
      </w:pPr>
      <w:r>
        <w:rPr>
          <w:rStyle w:val="10pt"/>
          <w:rFonts w:eastAsia="Calibri"/>
          <w:b w:val="0"/>
          <w:sz w:val="28"/>
          <w:szCs w:val="28"/>
        </w:rPr>
        <w:t>5</w:t>
      </w:r>
      <w:r w:rsidR="000E6F79">
        <w:rPr>
          <w:rStyle w:val="10pt"/>
          <w:rFonts w:eastAsia="Calibri"/>
          <w:b w:val="0"/>
          <w:sz w:val="28"/>
          <w:szCs w:val="28"/>
        </w:rPr>
        <w:t xml:space="preserve">. </w:t>
      </w:r>
      <w:r w:rsidR="008226B0">
        <w:rPr>
          <w:rStyle w:val="10pt"/>
          <w:rFonts w:eastAsia="Calibri"/>
          <w:b w:val="0"/>
          <w:sz w:val="28"/>
          <w:szCs w:val="28"/>
        </w:rPr>
        <w:t>Увеличение количества мероприятий по</w:t>
      </w:r>
      <w:r w:rsidR="005D79E3" w:rsidRPr="00E23589">
        <w:rPr>
          <w:rStyle w:val="10pt"/>
          <w:rFonts w:eastAsia="Calibri"/>
          <w:b w:val="0"/>
          <w:sz w:val="28"/>
          <w:szCs w:val="28"/>
        </w:rPr>
        <w:t xml:space="preserve"> пропаганд</w:t>
      </w:r>
      <w:r w:rsidR="008226B0">
        <w:rPr>
          <w:rStyle w:val="10pt"/>
          <w:rFonts w:eastAsia="Calibri"/>
          <w:b w:val="0"/>
          <w:sz w:val="28"/>
          <w:szCs w:val="28"/>
        </w:rPr>
        <w:t>е</w:t>
      </w:r>
      <w:r w:rsidR="005D79E3" w:rsidRPr="00E23589">
        <w:rPr>
          <w:rStyle w:val="10pt"/>
          <w:rFonts w:eastAsia="Calibri"/>
          <w:b w:val="0"/>
          <w:sz w:val="28"/>
          <w:szCs w:val="28"/>
        </w:rPr>
        <w:t xml:space="preserve"> здорово</w:t>
      </w:r>
      <w:r w:rsidR="00550167">
        <w:rPr>
          <w:rStyle w:val="10pt"/>
          <w:rFonts w:eastAsia="Calibri"/>
          <w:b w:val="0"/>
          <w:sz w:val="28"/>
          <w:szCs w:val="28"/>
        </w:rPr>
        <w:t>го</w:t>
      </w:r>
      <w:r w:rsidR="005D79E3" w:rsidRPr="00E23589">
        <w:rPr>
          <w:rStyle w:val="10pt"/>
          <w:rFonts w:eastAsia="Calibri"/>
          <w:b w:val="0"/>
          <w:sz w:val="28"/>
          <w:szCs w:val="28"/>
        </w:rPr>
        <w:t xml:space="preserve"> образ</w:t>
      </w:r>
      <w:r w:rsidR="00550167">
        <w:rPr>
          <w:rStyle w:val="10pt"/>
          <w:rFonts w:eastAsia="Calibri"/>
          <w:b w:val="0"/>
          <w:sz w:val="28"/>
          <w:szCs w:val="28"/>
        </w:rPr>
        <w:t>а</w:t>
      </w:r>
      <w:r w:rsidR="005D79E3" w:rsidRPr="00E23589">
        <w:rPr>
          <w:rStyle w:val="10pt"/>
          <w:rFonts w:eastAsia="Calibri"/>
          <w:b w:val="0"/>
          <w:sz w:val="28"/>
          <w:szCs w:val="28"/>
        </w:rPr>
        <w:t xml:space="preserve"> жизни, профилактике хронич</w:t>
      </w:r>
      <w:r w:rsidR="000E6F79">
        <w:rPr>
          <w:rStyle w:val="10pt"/>
          <w:rFonts w:eastAsia="Calibri"/>
          <w:b w:val="0"/>
          <w:sz w:val="28"/>
          <w:szCs w:val="28"/>
        </w:rPr>
        <w:t xml:space="preserve">еского алкоголизма и наркомании. </w:t>
      </w:r>
    </w:p>
    <w:p w:rsidR="004E2F70" w:rsidRDefault="00735163" w:rsidP="004E2F70">
      <w:pPr>
        <w:spacing w:line="240" w:lineRule="auto"/>
        <w:ind w:firstLine="709"/>
        <w:contextualSpacing/>
        <w:jc w:val="both"/>
        <w:rPr>
          <w:rStyle w:val="115pt"/>
          <w:rFonts w:eastAsiaTheme="minorEastAsia" w:cstheme="minorBidi"/>
          <w:b w:val="0"/>
          <w:bCs w:val="0"/>
          <w:color w:val="auto"/>
          <w:spacing w:val="-4"/>
          <w:sz w:val="28"/>
          <w:szCs w:val="22"/>
          <w:shd w:val="clear" w:color="auto" w:fill="auto"/>
        </w:rPr>
      </w:pPr>
      <w:r>
        <w:rPr>
          <w:rStyle w:val="115pt"/>
          <w:rFonts w:eastAsia="Calibri"/>
          <w:b w:val="0"/>
          <w:sz w:val="28"/>
          <w:szCs w:val="28"/>
        </w:rPr>
        <w:t>6</w:t>
      </w:r>
      <w:r w:rsidR="00E5777C" w:rsidRPr="00ED22FF">
        <w:rPr>
          <w:rStyle w:val="115pt"/>
          <w:rFonts w:eastAsia="Calibri"/>
          <w:b w:val="0"/>
          <w:sz w:val="28"/>
          <w:szCs w:val="28"/>
        </w:rPr>
        <w:t xml:space="preserve">. </w:t>
      </w:r>
      <w:r w:rsidR="005D79E3" w:rsidRPr="00ED22FF">
        <w:rPr>
          <w:rStyle w:val="115pt"/>
          <w:rFonts w:eastAsia="Calibri"/>
          <w:b w:val="0"/>
          <w:sz w:val="28"/>
          <w:szCs w:val="28"/>
        </w:rPr>
        <w:t>Обеспечение информированности населения о реализации мероприятий, направленных на совершенствовании медицинской помощи при помощи печатных и электронных СМИ.</w:t>
      </w:r>
      <w:r w:rsidR="005D79E3" w:rsidRPr="00F5033E">
        <w:rPr>
          <w:rStyle w:val="115pt"/>
          <w:rFonts w:eastAsia="Calibri"/>
          <w:b w:val="0"/>
          <w:sz w:val="28"/>
          <w:szCs w:val="28"/>
        </w:rPr>
        <w:t xml:space="preserve"> </w:t>
      </w:r>
    </w:p>
    <w:p w:rsidR="008D0F78" w:rsidRPr="004E2F70" w:rsidRDefault="00F92426" w:rsidP="004E2F70">
      <w:pPr>
        <w:spacing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353027" w:rsidRPr="00F924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D0F78" w:rsidRPr="00F92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3027" w:rsidRPr="00F9242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8D0F78" w:rsidRPr="00F92426">
        <w:rPr>
          <w:rFonts w:ascii="Times New Roman" w:hAnsi="Times New Roman" w:cs="Times New Roman"/>
          <w:sz w:val="28"/>
          <w:szCs w:val="28"/>
          <w:shd w:val="clear" w:color="auto" w:fill="FFFFFF"/>
        </w:rPr>
        <w:t>овершенствование работы «Школы молодого родител</w:t>
      </w:r>
      <w:r w:rsidR="00735163" w:rsidRPr="00F9242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8D0F78" w:rsidRPr="00F924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на базе областного государственного бюджетного учреждения здравоохранения </w:t>
      </w:r>
      <w:r w:rsidR="008D0F78" w:rsidRPr="00F9242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«Областная больница» в целях профилактики смертности детей первого г</w:t>
      </w:r>
      <w:r w:rsidR="009A470B" w:rsidRPr="00F92426">
        <w:rPr>
          <w:rFonts w:ascii="Times New Roman" w:hAnsi="Times New Roman" w:cs="Times New Roman"/>
          <w:sz w:val="28"/>
          <w:szCs w:val="28"/>
          <w:shd w:val="clear" w:color="auto" w:fill="FFFFFF"/>
        </w:rPr>
        <w:t>ода жизни от несчастных случаев.</w:t>
      </w:r>
    </w:p>
    <w:p w:rsidR="008D0F78" w:rsidRPr="006436A4" w:rsidRDefault="00C237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9B3C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D0F78"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3C0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D0F78"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>родолжени</w:t>
      </w:r>
      <w:r w:rsidR="009B3C0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D0F78" w:rsidRPr="006436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взаимодействия субъектов профилактики заинтересованных ведомств в целях </w:t>
      </w:r>
      <w:r w:rsidR="008D0F78" w:rsidRPr="00643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выявления семей, находящихся в зоне риска.</w:t>
      </w:r>
    </w:p>
    <w:p w:rsidR="008D0F78" w:rsidRPr="006436A4" w:rsidRDefault="00C237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48183B" w:rsidRPr="00C2377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183B" w:rsidRPr="00C23778">
        <w:rPr>
          <w:rFonts w:ascii="Times New Roman" w:hAnsi="Times New Roman" w:cs="Times New Roman"/>
          <w:bCs/>
          <w:sz w:val="28"/>
          <w:szCs w:val="28"/>
        </w:rPr>
        <w:t>П</w:t>
      </w:r>
      <w:r w:rsidR="008D0F78" w:rsidRPr="00C23778">
        <w:rPr>
          <w:rFonts w:ascii="Times New Roman" w:hAnsi="Times New Roman" w:cs="Times New Roman"/>
          <w:bCs/>
          <w:sz w:val="28"/>
          <w:szCs w:val="28"/>
        </w:rPr>
        <w:t>роведени</w:t>
      </w:r>
      <w:r w:rsidR="0048183B" w:rsidRPr="00C23778">
        <w:rPr>
          <w:rFonts w:ascii="Times New Roman" w:hAnsi="Times New Roman" w:cs="Times New Roman"/>
          <w:bCs/>
          <w:sz w:val="28"/>
          <w:szCs w:val="28"/>
        </w:rPr>
        <w:t>е</w:t>
      </w:r>
      <w:r w:rsidR="008D0F78" w:rsidRPr="00C23778">
        <w:rPr>
          <w:rFonts w:ascii="Times New Roman" w:hAnsi="Times New Roman" w:cs="Times New Roman"/>
          <w:bCs/>
          <w:sz w:val="28"/>
          <w:szCs w:val="28"/>
        </w:rPr>
        <w:t xml:space="preserve"> санитарно-просветительской </w:t>
      </w:r>
      <w:r w:rsidR="008D0F78" w:rsidRPr="00C237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                                                             в общеобразовательных учреждениях, а также в учреждениях среднего                            и высшего звена с целью профилактики </w:t>
      </w:r>
      <w:r w:rsidRPr="00C23778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заболеваний</w:t>
      </w:r>
      <w:r w:rsidR="0048183B" w:rsidRPr="00C237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0F78" w:rsidRPr="006436A4" w:rsidRDefault="001E008B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13D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0F78" w:rsidRPr="00643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D0F78" w:rsidRPr="006436A4">
        <w:rPr>
          <w:rFonts w:ascii="Times New Roman" w:hAnsi="Times New Roman" w:cs="Times New Roman"/>
          <w:spacing w:val="2"/>
          <w:sz w:val="28"/>
          <w:szCs w:val="28"/>
        </w:rPr>
        <w:t>еализаци</w:t>
      </w:r>
      <w:r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8D0F78" w:rsidRPr="006436A4">
        <w:rPr>
          <w:rFonts w:ascii="Times New Roman" w:hAnsi="Times New Roman" w:cs="Times New Roman"/>
          <w:spacing w:val="2"/>
          <w:sz w:val="28"/>
          <w:szCs w:val="28"/>
        </w:rPr>
        <w:t xml:space="preserve"> мероприятий, направленных на формирование здорового образа жизни детей и молодежи и внедрение здоровье сберегающих технологий (работа Центров здоровья)</w:t>
      </w:r>
      <w:r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D0F78" w:rsidRPr="006436A4" w:rsidRDefault="001E008B" w:rsidP="008D0F7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1</w:t>
      </w:r>
      <w:r w:rsidR="008713D2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1</w:t>
      </w:r>
      <w:r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.</w:t>
      </w:r>
      <w:r w:rsidR="008D0F78" w:rsidRPr="006436A4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</w:t>
      </w:r>
      <w:r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П</w:t>
      </w:r>
      <w:r w:rsidR="008D0F78" w:rsidRPr="006436A4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роведени</w:t>
      </w:r>
      <w:r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е</w:t>
      </w:r>
      <w:r w:rsidR="008D0F78" w:rsidRPr="006436A4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бесед с детьми и подростками и их законными представителями о необходимости проведения профилактических медицинских осмотров</w:t>
      </w:r>
      <w:r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.</w:t>
      </w:r>
    </w:p>
    <w:p w:rsidR="008D0F78" w:rsidRPr="006436A4" w:rsidRDefault="008D0F78" w:rsidP="008D0F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39BF" w:rsidRPr="00192602" w:rsidRDefault="000639BF" w:rsidP="000639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0F78" w:rsidRPr="006436A4" w:rsidRDefault="008D0F78" w:rsidP="000639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0F78" w:rsidRPr="006436A4" w:rsidRDefault="008D0F78" w:rsidP="008D0F78">
      <w:pPr>
        <w:keepNext/>
        <w:keepLines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D0F78" w:rsidRPr="006436A4" w:rsidRDefault="008D0F78" w:rsidP="008D0F78">
      <w:pPr>
        <w:keepNext/>
        <w:keepLines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D0F78" w:rsidRPr="006436A4" w:rsidRDefault="008D0F78" w:rsidP="008D0F78">
      <w:pPr>
        <w:keepNext/>
        <w:keepLines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D0F78" w:rsidRPr="006436A4" w:rsidRDefault="008D0F78" w:rsidP="008D0F78">
      <w:pPr>
        <w:keepNext/>
        <w:keepLines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D0F78" w:rsidRPr="006436A4" w:rsidRDefault="008D0F78" w:rsidP="008D0F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0F78" w:rsidRPr="006436A4" w:rsidRDefault="008D0F78" w:rsidP="008D0F7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8D0F78" w:rsidRPr="006436A4" w:rsidSect="00F65EAD">
          <w:pgSz w:w="11906" w:h="16838"/>
          <w:pgMar w:top="1134" w:right="849" w:bottom="1134" w:left="1843" w:header="708" w:footer="708" w:gutter="0"/>
          <w:cols w:space="708"/>
          <w:docGrid w:linePitch="381"/>
        </w:sectPr>
      </w:pPr>
    </w:p>
    <w:p w:rsidR="001A4033" w:rsidRPr="006436A4" w:rsidRDefault="001A4033" w:rsidP="001A40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lastRenderedPageBreak/>
        <w:t xml:space="preserve">10. План мероприятий по реализации Программы </w:t>
      </w:r>
    </w:p>
    <w:p w:rsidR="001A4033" w:rsidRPr="006436A4" w:rsidRDefault="001A4033" w:rsidP="001A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34"/>
        <w:gridCol w:w="5015"/>
        <w:gridCol w:w="1806"/>
        <w:gridCol w:w="2230"/>
        <w:gridCol w:w="4752"/>
      </w:tblGrid>
      <w:tr w:rsidR="001A4033" w:rsidRPr="006436A4" w:rsidTr="00D41440">
        <w:trPr>
          <w:trHeight w:val="540"/>
          <w:tblHeader/>
        </w:trPr>
        <w:tc>
          <w:tcPr>
            <w:tcW w:w="1534" w:type="dxa"/>
            <w:vMerge w:val="restart"/>
            <w:vAlign w:val="center"/>
          </w:tcPr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15" w:type="dxa"/>
            <w:vMerge w:val="restart"/>
            <w:vAlign w:val="center"/>
          </w:tcPr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результата, мероприятия,</w:t>
            </w: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контрольной точки</w:t>
            </w:r>
          </w:p>
        </w:tc>
        <w:tc>
          <w:tcPr>
            <w:tcW w:w="4036" w:type="dxa"/>
            <w:gridSpan w:val="2"/>
            <w:vAlign w:val="center"/>
          </w:tcPr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752" w:type="dxa"/>
            <w:vMerge w:val="restart"/>
          </w:tcPr>
          <w:p w:rsidR="001A4033" w:rsidRPr="006436A4" w:rsidRDefault="001A4033" w:rsidP="001F29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 xml:space="preserve">     Ответственные исполнители</w:t>
            </w:r>
          </w:p>
          <w:p w:rsidR="001A4033" w:rsidRPr="006436A4" w:rsidRDefault="001A4033" w:rsidP="001F29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033" w:rsidRPr="006436A4" w:rsidTr="00D41440">
        <w:trPr>
          <w:trHeight w:val="569"/>
          <w:tblHeader/>
        </w:trPr>
        <w:tc>
          <w:tcPr>
            <w:tcW w:w="1534" w:type="dxa"/>
            <w:vMerge/>
            <w:vAlign w:val="center"/>
          </w:tcPr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vMerge/>
            <w:vAlign w:val="center"/>
          </w:tcPr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2230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4752" w:type="dxa"/>
            <w:vMerge/>
          </w:tcPr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033" w:rsidRPr="006436A4" w:rsidTr="00D41440">
        <w:tc>
          <w:tcPr>
            <w:tcW w:w="1534" w:type="dxa"/>
          </w:tcPr>
          <w:p w:rsidR="001A4033" w:rsidRPr="006436A4" w:rsidRDefault="001A4033" w:rsidP="001F2985">
            <w:pPr>
              <w:spacing w:after="0" w:line="240" w:lineRule="auto"/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15" w:type="dxa"/>
          </w:tcPr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 утверждение региональной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  <w:r w:rsidRPr="0064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3453A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мотивации граждан к здоровому образу жизни, включая здоровое 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 отказ от вредных привычек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 xml:space="preserve">» правительством </w:t>
            </w:r>
          </w:p>
        </w:tc>
        <w:tc>
          <w:tcPr>
            <w:tcW w:w="1806" w:type="dxa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09.01.2020</w:t>
            </w: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30" w:type="dxa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52" w:type="dxa"/>
          </w:tcPr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Управление здравоохранения правительства Еврейской автономной области</w:t>
            </w:r>
          </w:p>
        </w:tc>
      </w:tr>
      <w:tr w:rsidR="001A4033" w:rsidRPr="006436A4" w:rsidTr="00D41440">
        <w:tc>
          <w:tcPr>
            <w:tcW w:w="1534" w:type="dxa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015" w:type="dxa"/>
          </w:tcPr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6A4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Разработка </w:t>
            </w:r>
            <w:r w:rsidRPr="0064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проекта </w:t>
            </w:r>
            <w:r w:rsidRPr="00643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региональной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</w:p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453A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мотивации граждан к здоровому образу жизни, включая здоровое 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 отказ от вредных привычек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6" w:type="dxa"/>
          </w:tcPr>
          <w:p w:rsidR="001A4033" w:rsidRDefault="001A4033" w:rsidP="001F2985">
            <w:pPr>
              <w:spacing w:line="240" w:lineRule="auto"/>
              <w:jc w:val="center"/>
            </w:pPr>
            <w:r w:rsidRPr="008B0248">
              <w:rPr>
                <w:rFonts w:ascii="Times New Roman" w:hAnsi="Times New Roman" w:cs="Times New Roman"/>
                <w:sz w:val="28"/>
                <w:szCs w:val="28"/>
              </w:rPr>
              <w:t>09.01.2020</w:t>
            </w:r>
          </w:p>
        </w:tc>
        <w:tc>
          <w:tcPr>
            <w:tcW w:w="2230" w:type="dxa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52" w:type="dxa"/>
          </w:tcPr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Управление здравоохранения правительства Еврейской автономной области</w:t>
            </w:r>
          </w:p>
        </w:tc>
      </w:tr>
      <w:tr w:rsidR="001A4033" w:rsidRPr="006436A4" w:rsidTr="00D41440">
        <w:tc>
          <w:tcPr>
            <w:tcW w:w="1534" w:type="dxa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015" w:type="dxa"/>
          </w:tcPr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4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Утверждение 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региональной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3453A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мотивации граждан к здоровому образу жизни, включая здоровое 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 отказ от вредных привычек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1A4033" w:rsidRDefault="001A4033" w:rsidP="001F2985">
            <w:pPr>
              <w:spacing w:line="240" w:lineRule="auto"/>
              <w:jc w:val="center"/>
            </w:pPr>
            <w:r w:rsidRPr="008B0248">
              <w:rPr>
                <w:rFonts w:ascii="Times New Roman" w:hAnsi="Times New Roman" w:cs="Times New Roman"/>
                <w:sz w:val="28"/>
                <w:szCs w:val="28"/>
              </w:rPr>
              <w:t>09.01.2020</w:t>
            </w:r>
          </w:p>
        </w:tc>
        <w:tc>
          <w:tcPr>
            <w:tcW w:w="2230" w:type="dxa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52" w:type="dxa"/>
          </w:tcPr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Управление здравоохранения правительства Еврейской автономной области</w:t>
            </w:r>
          </w:p>
        </w:tc>
      </w:tr>
      <w:tr w:rsidR="001A4033" w:rsidRPr="006436A4" w:rsidTr="00D41440">
        <w:trPr>
          <w:trHeight w:val="1409"/>
        </w:trPr>
        <w:tc>
          <w:tcPr>
            <w:tcW w:w="1534" w:type="dxa"/>
          </w:tcPr>
          <w:p w:rsidR="001A4033" w:rsidRPr="006436A4" w:rsidRDefault="001A4033" w:rsidP="001F29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015" w:type="dxa"/>
          </w:tcPr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11E41">
              <w:rPr>
                <w:rFonts w:ascii="Times New Roman" w:hAnsi="Times New Roman" w:cs="Times New Roman"/>
                <w:sz w:val="28"/>
                <w:szCs w:val="28"/>
              </w:rPr>
              <w:t>недрение нормативных правовых актов по вопросам формирования среды, способствующей ведению гражданами здорового образа жизни, основанных на рекомендациях Всемирной организации здравоохранения</w:t>
            </w:r>
          </w:p>
        </w:tc>
        <w:tc>
          <w:tcPr>
            <w:tcW w:w="1806" w:type="dxa"/>
          </w:tcPr>
          <w:p w:rsidR="001A4033" w:rsidRDefault="001A4033" w:rsidP="001F2985">
            <w:pPr>
              <w:spacing w:line="240" w:lineRule="auto"/>
              <w:jc w:val="center"/>
            </w:pPr>
            <w:r w:rsidRPr="008B024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30" w:type="dxa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01.07.2021</w:t>
            </w:r>
          </w:p>
        </w:tc>
        <w:tc>
          <w:tcPr>
            <w:tcW w:w="4752" w:type="dxa"/>
          </w:tcPr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Управление здравоохранения правительства Еврейской автономной области</w:t>
            </w:r>
          </w:p>
        </w:tc>
      </w:tr>
      <w:tr w:rsidR="001A4033" w:rsidRPr="006436A4" w:rsidTr="00D41440">
        <w:trPr>
          <w:trHeight w:val="3432"/>
        </w:trPr>
        <w:tc>
          <w:tcPr>
            <w:tcW w:w="1534" w:type="dxa"/>
          </w:tcPr>
          <w:p w:rsidR="001A4033" w:rsidRPr="006436A4" w:rsidRDefault="001A4033" w:rsidP="001F2985">
            <w:pPr>
              <w:spacing w:after="0" w:line="240" w:lineRule="auto"/>
              <w:ind w:firstLine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015" w:type="dxa"/>
            <w:vAlign w:val="center"/>
          </w:tcPr>
          <w:p w:rsidR="001A4033" w:rsidRDefault="001A4033" w:rsidP="00D41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43EC0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азработка, обсуждение и внесение в правительство Еврейской автономной области  нормативных правовых актов, основанных на рекомендациях Всемирной организации здравоохранения и направленных на снижение потребления алкоголя, а также на снижение распространенности самогоноварения </w:t>
            </w:r>
          </w:p>
          <w:p w:rsidR="00D41440" w:rsidRDefault="00D41440" w:rsidP="00D41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440" w:rsidRDefault="00D41440" w:rsidP="00D41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440" w:rsidRDefault="00D41440" w:rsidP="00D41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440" w:rsidRDefault="00D41440" w:rsidP="00D41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 xml:space="preserve">          </w:t>
            </w:r>
            <w:r w:rsidRPr="006436A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</w:t>
            </w: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230" w:type="dxa"/>
            <w:vAlign w:val="center"/>
          </w:tcPr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 xml:space="preserve">     01.07.2021</w:t>
            </w: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4752" w:type="dxa"/>
          </w:tcPr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Управление здравоохранения правительства Еврейской автономной области</w:t>
            </w:r>
          </w:p>
        </w:tc>
      </w:tr>
      <w:tr w:rsidR="001A4033" w:rsidRPr="006436A4" w:rsidTr="00D41440">
        <w:trPr>
          <w:trHeight w:val="2966"/>
        </w:trPr>
        <w:tc>
          <w:tcPr>
            <w:tcW w:w="1534" w:type="dxa"/>
          </w:tcPr>
          <w:p w:rsidR="001A4033" w:rsidRPr="006436A4" w:rsidRDefault="001A4033" w:rsidP="001F2985">
            <w:pPr>
              <w:spacing w:after="0" w:line="240" w:lineRule="auto"/>
              <w:ind w:firstLine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15" w:type="dxa"/>
            <w:vAlign w:val="center"/>
          </w:tcPr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43EC0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азработка, обсуждение и внесение в Правительство Еврейской автономной области проектов нормативных правовых актов, основанных на рекомендациях Всемирной организации здравоохранения и направленных на защиту от табачного дыма и последствий потребления табака </w:t>
            </w:r>
          </w:p>
          <w:p w:rsidR="00D41440" w:rsidRDefault="00D41440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41440" w:rsidRDefault="00D41440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41440" w:rsidRPr="006436A4" w:rsidRDefault="00D41440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6436A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</w:t>
            </w: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230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 xml:space="preserve">    01.07.</w:t>
            </w:r>
            <w:r w:rsidRPr="006436A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1</w:t>
            </w: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4752" w:type="dxa"/>
          </w:tcPr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Управление здравоохранения правительства Еврейской автономной области</w:t>
            </w:r>
          </w:p>
        </w:tc>
      </w:tr>
      <w:tr w:rsidR="001A4033" w:rsidRPr="006436A4" w:rsidTr="00D41440">
        <w:trPr>
          <w:trHeight w:val="1319"/>
        </w:trPr>
        <w:tc>
          <w:tcPr>
            <w:tcW w:w="1534" w:type="dxa"/>
          </w:tcPr>
          <w:p w:rsidR="001A4033" w:rsidRPr="006436A4" w:rsidRDefault="001A4033" w:rsidP="001F2985">
            <w:pPr>
              <w:spacing w:after="0" w:line="240" w:lineRule="auto"/>
              <w:ind w:firstLine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15" w:type="dxa"/>
            <w:vAlign w:val="center"/>
          </w:tcPr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43EC0">
              <w:rPr>
                <w:rFonts w:ascii="Times New Roman" w:hAnsi="Times New Roman" w:cs="Times New Roman"/>
                <w:sz w:val="28"/>
                <w:szCs w:val="28"/>
              </w:rPr>
              <w:t>азработка, обсуждение и внесение в правительство Еврейской автономной области проектов нормативных правовых актов, основанных на рекомендациях Всемирной организации здравоохранения и направленных на йодирование пищевой поваренной соли в целях профилактики заболеваний, связанных с дефицитом йода</w:t>
            </w:r>
          </w:p>
          <w:p w:rsidR="00D41440" w:rsidRDefault="00D41440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440" w:rsidRPr="006436A4" w:rsidRDefault="00D41440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1A4033" w:rsidRDefault="001A4033" w:rsidP="001F2985">
            <w:pPr>
              <w:spacing w:after="0" w:line="240" w:lineRule="auto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6436A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</w:t>
            </w:r>
          </w:p>
          <w:p w:rsidR="00D41440" w:rsidRPr="006436A4" w:rsidRDefault="00D41440" w:rsidP="001F2985">
            <w:pPr>
              <w:spacing w:after="0" w:line="240" w:lineRule="auto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230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01.07.</w:t>
            </w:r>
            <w:r w:rsidRPr="006436A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2021</w:t>
            </w:r>
          </w:p>
          <w:p w:rsidR="001A4033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hanging="26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4752" w:type="dxa"/>
          </w:tcPr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Управление здравоохранения правительства Еврейской автономной области, главные врачи областных государственных бюджетных учреждений здравоохранения Еврейской автономной области  «Николаевская районная больница»</w:t>
            </w:r>
          </w:p>
        </w:tc>
      </w:tr>
      <w:tr w:rsidR="001A4033" w:rsidRPr="006436A4" w:rsidTr="00D41440">
        <w:tc>
          <w:tcPr>
            <w:tcW w:w="1534" w:type="dxa"/>
          </w:tcPr>
          <w:p w:rsidR="001A4033" w:rsidRPr="006436A4" w:rsidRDefault="001A4033" w:rsidP="001F2985">
            <w:pPr>
              <w:spacing w:after="0" w:line="240" w:lineRule="auto"/>
              <w:ind w:firstLine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15" w:type="dxa"/>
          </w:tcPr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6E3C">
              <w:rPr>
                <w:rFonts w:ascii="Times New Roman" w:hAnsi="Times New Roman" w:cs="Times New Roman"/>
                <w:sz w:val="28"/>
                <w:szCs w:val="28"/>
              </w:rPr>
              <w:t xml:space="preserve">недрение нормативных правовых актов, основанных на рекомендациях </w:t>
            </w:r>
            <w:r w:rsidRPr="00EE6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Всемирной организации здравоохранения и направленных на сокращение потребления сахара и соли</w:t>
            </w:r>
          </w:p>
        </w:tc>
        <w:tc>
          <w:tcPr>
            <w:tcW w:w="1806" w:type="dxa"/>
          </w:tcPr>
          <w:p w:rsidR="001A4033" w:rsidRPr="006436A4" w:rsidRDefault="001A4033" w:rsidP="001F2985">
            <w:pPr>
              <w:spacing w:after="0" w:line="240" w:lineRule="auto"/>
              <w:ind w:firstLine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2230" w:type="dxa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4752" w:type="dxa"/>
          </w:tcPr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здравоохранения правительства Еврейской автономной 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области, областные государственные бюджетные учреждения здравоохранения Еврейской автономной области «Детская областная больница», «Николаевская районная больница»</w:t>
            </w:r>
          </w:p>
        </w:tc>
      </w:tr>
      <w:tr w:rsidR="001A4033" w:rsidRPr="006436A4" w:rsidTr="00D41440">
        <w:trPr>
          <w:trHeight w:val="3957"/>
        </w:trPr>
        <w:tc>
          <w:tcPr>
            <w:tcW w:w="1534" w:type="dxa"/>
          </w:tcPr>
          <w:p w:rsidR="001A4033" w:rsidRPr="006436A4" w:rsidRDefault="001A4033" w:rsidP="001F2985">
            <w:pPr>
              <w:spacing w:after="0" w:line="240" w:lineRule="auto"/>
              <w:ind w:firstLine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015" w:type="dxa"/>
          </w:tcPr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color="000000"/>
              </w:rPr>
            </w:pPr>
            <w:r w:rsidRPr="00C173FD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Субъекты Российской Федерации обеспечили внедрение модели организации и функционирования центров общественного здоровья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806" w:type="dxa"/>
          </w:tcPr>
          <w:p w:rsidR="001A4033" w:rsidRPr="006436A4" w:rsidRDefault="001A4033" w:rsidP="001F2985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01.01.2020</w:t>
            </w:r>
          </w:p>
        </w:tc>
        <w:tc>
          <w:tcPr>
            <w:tcW w:w="2230" w:type="dxa"/>
          </w:tcPr>
          <w:p w:rsidR="001A4033" w:rsidRPr="006436A4" w:rsidRDefault="001A4033" w:rsidP="001F2985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</w:p>
        </w:tc>
        <w:tc>
          <w:tcPr>
            <w:tcW w:w="4752" w:type="dxa"/>
          </w:tcPr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здравоохранения правительства Еврейской автономной области, </w:t>
            </w:r>
            <w:r w:rsidRPr="00AA031C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поликлиники (Центр лечебной физкультуры и спортивной медицины) 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 xml:space="preserve"> областн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е бюджетн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е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</w:t>
            </w:r>
            <w:r w:rsidRPr="00434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31C">
              <w:rPr>
                <w:rFonts w:ascii="Times New Roman" w:hAnsi="Times New Roman" w:cs="Times New Roman"/>
                <w:sz w:val="28"/>
                <w:szCs w:val="28"/>
              </w:rPr>
              <w:t>«Областная больница»</w:t>
            </w:r>
          </w:p>
        </w:tc>
      </w:tr>
      <w:tr w:rsidR="001A4033" w:rsidRPr="006436A4" w:rsidTr="00D41440">
        <w:tc>
          <w:tcPr>
            <w:tcW w:w="1534" w:type="dxa"/>
          </w:tcPr>
          <w:p w:rsidR="001A4033" w:rsidRPr="006436A4" w:rsidRDefault="001A4033" w:rsidP="001F2985">
            <w:pPr>
              <w:spacing w:after="0" w:line="240" w:lineRule="auto"/>
              <w:ind w:firstLine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15" w:type="dxa"/>
          </w:tcPr>
          <w:p w:rsidR="001A4033" w:rsidRPr="009E746E" w:rsidRDefault="001A4033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color="000000"/>
              </w:rPr>
            </w:pPr>
            <w:r w:rsidRPr="009E746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Не менее 20% муниципальных образований внедрят муниципальные программы по укреплению общественного здоровья</w:t>
            </w:r>
            <w:r w:rsidRPr="009E746E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color="000000"/>
              </w:rPr>
              <w:t xml:space="preserve"> </w:t>
            </w:r>
          </w:p>
        </w:tc>
        <w:tc>
          <w:tcPr>
            <w:tcW w:w="1806" w:type="dxa"/>
          </w:tcPr>
          <w:p w:rsidR="001A4033" w:rsidRPr="006436A4" w:rsidRDefault="001A4033" w:rsidP="001F2985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01.01.2020</w:t>
            </w:r>
          </w:p>
        </w:tc>
        <w:tc>
          <w:tcPr>
            <w:tcW w:w="2230" w:type="dxa"/>
          </w:tcPr>
          <w:p w:rsidR="001A4033" w:rsidRPr="006436A4" w:rsidRDefault="001A4033" w:rsidP="001F2985">
            <w:pPr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</w:p>
        </w:tc>
        <w:tc>
          <w:tcPr>
            <w:tcW w:w="4752" w:type="dxa"/>
          </w:tcPr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здравоохранения правительства Еврейской автономной области, областные государственные бюджетные учреждения здравоохранения  </w:t>
            </w:r>
          </w:p>
        </w:tc>
      </w:tr>
      <w:tr w:rsidR="001A4033" w:rsidRPr="006436A4" w:rsidTr="00D41440">
        <w:trPr>
          <w:trHeight w:val="70"/>
        </w:trPr>
        <w:tc>
          <w:tcPr>
            <w:tcW w:w="1534" w:type="dxa"/>
          </w:tcPr>
          <w:p w:rsidR="001A4033" w:rsidRPr="006436A4" w:rsidRDefault="001A4033" w:rsidP="001F298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15" w:type="dxa"/>
            <w:vAlign w:val="center"/>
          </w:tcPr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46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4</w:t>
            </w:r>
            <w:r w:rsidRPr="009E746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0% муниципальных образований внедрят муниципальные программы по укреплению </w:t>
            </w:r>
            <w:r w:rsidRPr="009E746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общественного здоровья</w:t>
            </w:r>
            <w:r w:rsidRPr="009E746E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color="000000"/>
              </w:rPr>
              <w:t xml:space="preserve"> </w:t>
            </w: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01.01.2021</w:t>
            </w:r>
          </w:p>
          <w:p w:rsidR="001A4033" w:rsidRPr="006436A4" w:rsidRDefault="001A4033" w:rsidP="001F2985">
            <w:pPr>
              <w:spacing w:after="0" w:line="240" w:lineRule="auto"/>
              <w:ind w:firstLine="967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230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lastRenderedPageBreak/>
              <w:t>15.12.</w:t>
            </w:r>
            <w:r w:rsidRPr="006436A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1</w:t>
            </w:r>
          </w:p>
          <w:p w:rsidR="001A4033" w:rsidRPr="006436A4" w:rsidRDefault="001A4033" w:rsidP="001F2985">
            <w:pPr>
              <w:spacing w:after="0" w:line="240" w:lineRule="auto"/>
              <w:ind w:firstLine="967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4752" w:type="dxa"/>
          </w:tcPr>
          <w:p w:rsidR="001A4033" w:rsidRPr="006436A4" w:rsidRDefault="001A4033" w:rsidP="00D4144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здравоохранения правительства Еврейской автономной области, областные государственные 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бюджетные учреждения здравоохранения </w:t>
            </w:r>
          </w:p>
        </w:tc>
      </w:tr>
      <w:tr w:rsidR="001A4033" w:rsidRPr="006436A4" w:rsidTr="00D41440">
        <w:trPr>
          <w:trHeight w:val="2119"/>
        </w:trPr>
        <w:tc>
          <w:tcPr>
            <w:tcW w:w="1534" w:type="dxa"/>
          </w:tcPr>
          <w:p w:rsidR="001A4033" w:rsidRPr="006436A4" w:rsidRDefault="001A4033" w:rsidP="001F2985">
            <w:pPr>
              <w:spacing w:after="0" w:line="240" w:lineRule="auto"/>
              <w:ind w:firstLine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15" w:type="dxa"/>
            <w:vAlign w:val="center"/>
          </w:tcPr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Не </w:t>
            </w:r>
            <w:r w:rsidRPr="009E746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6</w:t>
            </w:r>
            <w:r w:rsidRPr="009E746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0% муниципальных образований внедрят муниципальные программы по укреплению общественного здоровья</w:t>
            </w:r>
            <w:r w:rsidRPr="009E746E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color="000000"/>
              </w:rPr>
              <w:t xml:space="preserve"> </w:t>
            </w: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Default="001A4033" w:rsidP="001F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Default="001A4033" w:rsidP="001F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01.01.</w:t>
            </w:r>
            <w:r w:rsidRPr="006436A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22</w:t>
            </w: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230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15.12.2022</w:t>
            </w: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4752" w:type="dxa"/>
          </w:tcPr>
          <w:p w:rsidR="001A4033" w:rsidRPr="006436A4" w:rsidRDefault="001A4033" w:rsidP="00D4144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здравоохранения правительства Еврейской автономной области, областные государственные бюджетные учреждения здравоохранения </w:t>
            </w:r>
          </w:p>
        </w:tc>
      </w:tr>
      <w:tr w:rsidR="001A4033" w:rsidRPr="006436A4" w:rsidTr="00D41440">
        <w:trPr>
          <w:trHeight w:val="662"/>
        </w:trPr>
        <w:tc>
          <w:tcPr>
            <w:tcW w:w="1534" w:type="dxa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15" w:type="dxa"/>
            <w:vAlign w:val="center"/>
          </w:tcPr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Не </w:t>
            </w:r>
            <w:r w:rsidRPr="009E746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8</w:t>
            </w:r>
            <w:r w:rsidRPr="009E746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0% муниципальных образований внедрят муниципальные программы по укреплению общественного здоровья</w:t>
            </w:r>
            <w:r w:rsidRPr="009E746E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color="000000"/>
              </w:rPr>
              <w:t xml:space="preserve"> </w:t>
            </w:r>
          </w:p>
          <w:p w:rsidR="00D41440" w:rsidRDefault="00D41440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color="000000"/>
              </w:rPr>
            </w:pPr>
          </w:p>
          <w:p w:rsidR="00D41440" w:rsidRDefault="00D41440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color="000000"/>
              </w:rPr>
            </w:pPr>
          </w:p>
          <w:p w:rsidR="00D41440" w:rsidRDefault="00D41440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Default="001A4033" w:rsidP="001F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Default="001A4033" w:rsidP="001F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lastRenderedPageBreak/>
              <w:t>01.01.</w:t>
            </w:r>
            <w:r w:rsidRPr="006436A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23</w:t>
            </w: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230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lastRenderedPageBreak/>
              <w:t>15.12.2023</w:t>
            </w: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4752" w:type="dxa"/>
          </w:tcPr>
          <w:p w:rsidR="001A4033" w:rsidRDefault="001A4033" w:rsidP="001F2985">
            <w:pPr>
              <w:spacing w:line="240" w:lineRule="auto"/>
            </w:pPr>
            <w:r w:rsidRPr="00C15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здравоохранения правительства Еврейской автономной области, областные государственные бюджетные учреждения </w:t>
            </w:r>
            <w:r w:rsidRPr="00C15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здравоохранения  </w:t>
            </w:r>
          </w:p>
        </w:tc>
      </w:tr>
      <w:tr w:rsidR="001A4033" w:rsidRPr="006436A4" w:rsidTr="00D41440">
        <w:trPr>
          <w:trHeight w:val="662"/>
        </w:trPr>
        <w:tc>
          <w:tcPr>
            <w:tcW w:w="1534" w:type="dxa"/>
          </w:tcPr>
          <w:p w:rsidR="001A4033" w:rsidRPr="006436A4" w:rsidRDefault="001A4033" w:rsidP="001F2985">
            <w:pPr>
              <w:spacing w:after="0" w:line="240" w:lineRule="auto"/>
              <w:ind w:firstLine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015" w:type="dxa"/>
            <w:vAlign w:val="center"/>
          </w:tcPr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Не </w:t>
            </w:r>
            <w:r w:rsidRPr="009E746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100</w:t>
            </w:r>
            <w:r w:rsidRPr="009E746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% муниципальных образований внедрят муниципальные программы по укреплению общественного здоровья</w:t>
            </w: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46E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color="000000"/>
              </w:rPr>
              <w:t xml:space="preserve"> </w:t>
            </w:r>
          </w:p>
        </w:tc>
        <w:tc>
          <w:tcPr>
            <w:tcW w:w="1806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01.01.</w:t>
            </w:r>
            <w:r w:rsidRPr="006436A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24</w:t>
            </w: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230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15.12.2024</w:t>
            </w: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96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4752" w:type="dxa"/>
          </w:tcPr>
          <w:p w:rsidR="001A4033" w:rsidRDefault="001A4033" w:rsidP="001F2985">
            <w:pPr>
              <w:spacing w:line="240" w:lineRule="auto"/>
            </w:pPr>
            <w:r w:rsidRPr="00C1506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здравоохранения правительства Еврейской автономной области, областные государственные бюджетные учреждения здравоохранения  </w:t>
            </w:r>
          </w:p>
        </w:tc>
      </w:tr>
      <w:tr w:rsidR="001A4033" w:rsidRPr="006436A4" w:rsidTr="00D41440">
        <w:trPr>
          <w:trHeight w:val="47"/>
        </w:trPr>
        <w:tc>
          <w:tcPr>
            <w:tcW w:w="1534" w:type="dxa"/>
          </w:tcPr>
          <w:p w:rsidR="001A4033" w:rsidRPr="006436A4" w:rsidRDefault="001A4033" w:rsidP="001F2985">
            <w:pPr>
              <w:spacing w:after="0" w:line="240" w:lineRule="auto"/>
              <w:ind w:firstLine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15" w:type="dxa"/>
            <w:vAlign w:val="center"/>
          </w:tcPr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E1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 базе центра медицинской профилактики центра </w:t>
            </w:r>
            <w:r w:rsidRPr="0008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здоровья, его укомплектование и дооснащение в соответствии с утвержденными требованиями</w:t>
            </w: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085E10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6" w:type="dxa"/>
            <w:vAlign w:val="center"/>
          </w:tcPr>
          <w:p w:rsidR="001A4033" w:rsidRPr="006126B9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6126B9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lastRenderedPageBreak/>
              <w:t>15.01.2023</w:t>
            </w:r>
          </w:p>
          <w:p w:rsidR="001A4033" w:rsidRPr="006126B9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126B9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126B9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126B9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126B9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1A4033" w:rsidRPr="006126B9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1A4033" w:rsidRPr="006126B9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6126B9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lastRenderedPageBreak/>
              <w:t>15.12.2023</w:t>
            </w:r>
          </w:p>
          <w:p w:rsidR="001A4033" w:rsidRPr="006126B9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126B9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126B9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126B9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1A4033" w:rsidRPr="006126B9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1A4033" w:rsidRPr="006126B9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643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здравоохранения правительства Еврейской автономной 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области, </w:t>
            </w:r>
            <w:r w:rsidRPr="00AA031C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поликлиники (Центр лечебной физкультуры и спортивной медицины) 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 xml:space="preserve"> областн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е бюджетн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е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</w:t>
            </w:r>
            <w:r w:rsidRPr="00434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31C">
              <w:rPr>
                <w:rFonts w:ascii="Times New Roman" w:hAnsi="Times New Roman" w:cs="Times New Roman"/>
                <w:sz w:val="28"/>
                <w:szCs w:val="28"/>
              </w:rPr>
              <w:t>«Областная больница»</w:t>
            </w:r>
          </w:p>
        </w:tc>
      </w:tr>
      <w:tr w:rsidR="001A4033" w:rsidRPr="006436A4" w:rsidTr="00D41440">
        <w:trPr>
          <w:trHeight w:val="2221"/>
        </w:trPr>
        <w:tc>
          <w:tcPr>
            <w:tcW w:w="1534" w:type="dxa"/>
          </w:tcPr>
          <w:p w:rsidR="001A4033" w:rsidRPr="006436A4" w:rsidRDefault="001A4033" w:rsidP="001F2985">
            <w:pPr>
              <w:spacing w:after="0" w:line="240" w:lineRule="auto"/>
              <w:ind w:firstLine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9.1.</w:t>
            </w:r>
          </w:p>
        </w:tc>
        <w:tc>
          <w:tcPr>
            <w:tcW w:w="5015" w:type="dxa"/>
            <w:vAlign w:val="center"/>
          </w:tcPr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EE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функционирование центра общественного здоровья, которыми обследовано и обучено не менее 5 тысяч человек </w:t>
            </w: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407EE8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407EE8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6436A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01.01.202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4</w:t>
            </w: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15.12.</w:t>
            </w:r>
            <w:r w:rsidRPr="006436A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4</w:t>
            </w: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1A4033" w:rsidRDefault="001A4033" w:rsidP="001F2985">
            <w:pPr>
              <w:spacing w:line="240" w:lineRule="auto"/>
            </w:pPr>
            <w:r w:rsidRPr="00320E9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здравоохранения правительства Еврейской автономной области, поликлиники (Центр лечебной физкультуры и спортивной медицины)  областное государственное бюджетное учреждение здравоохранения </w:t>
            </w:r>
            <w:r w:rsidRPr="00320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E94">
              <w:rPr>
                <w:rFonts w:ascii="Times New Roman" w:hAnsi="Times New Roman" w:cs="Times New Roman"/>
                <w:sz w:val="28"/>
                <w:szCs w:val="28"/>
              </w:rPr>
              <w:t>«Областная больница»</w:t>
            </w:r>
          </w:p>
        </w:tc>
      </w:tr>
      <w:tr w:rsidR="001A4033" w:rsidRPr="006436A4" w:rsidTr="00D41440">
        <w:trPr>
          <w:trHeight w:val="662"/>
        </w:trPr>
        <w:tc>
          <w:tcPr>
            <w:tcW w:w="1534" w:type="dxa"/>
          </w:tcPr>
          <w:p w:rsidR="001A4033" w:rsidRPr="006436A4" w:rsidRDefault="001A4033" w:rsidP="001F2985">
            <w:pPr>
              <w:spacing w:after="0" w:line="240" w:lineRule="auto"/>
              <w:ind w:firstLine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5015" w:type="dxa"/>
            <w:vAlign w:val="center"/>
          </w:tcPr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EE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функционирование центра общественного здоровья, которыми обследовано и обучено не менее 5 тысяч человек </w:t>
            </w: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407EE8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407EE8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6436A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01.01.202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4</w:t>
            </w: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15.12.</w:t>
            </w:r>
            <w:r w:rsidRPr="006436A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4</w:t>
            </w: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541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1A4033" w:rsidRDefault="001A4033" w:rsidP="001F2985">
            <w:pPr>
              <w:spacing w:line="240" w:lineRule="auto"/>
            </w:pPr>
            <w:r w:rsidRPr="00320E9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здравоохранения правительства Еврейской автономной области, поликлиники (Центр лечебной физкультуры и спортивной медицины)  областное государственное бюджетное учреждение здравоохранения </w:t>
            </w:r>
            <w:r w:rsidRPr="00320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E94">
              <w:rPr>
                <w:rFonts w:ascii="Times New Roman" w:hAnsi="Times New Roman" w:cs="Times New Roman"/>
                <w:sz w:val="28"/>
                <w:szCs w:val="28"/>
              </w:rPr>
              <w:t>«Областная больница»</w:t>
            </w:r>
          </w:p>
        </w:tc>
      </w:tr>
      <w:tr w:rsidR="001A4033" w:rsidRPr="006436A4" w:rsidTr="00D41440">
        <w:trPr>
          <w:trHeight w:val="662"/>
        </w:trPr>
        <w:tc>
          <w:tcPr>
            <w:tcW w:w="1534" w:type="dxa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015" w:type="dxa"/>
            <w:vAlign w:val="center"/>
          </w:tcPr>
          <w:p w:rsidR="001A4033" w:rsidRPr="008A7B69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B69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u w:color="000000"/>
              </w:rPr>
              <w:t>Внедрены модельные корпоративные программы, содержащие наилучшие практики по укреплению здоровья работников</w:t>
            </w:r>
            <w:r w:rsidRPr="008A7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2020</w:t>
            </w: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15</w:t>
            </w:r>
            <w:r w:rsidRPr="006436A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.12.202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1</w:t>
            </w: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320E9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здравоохранения правительства Еврейской автономной области, поликлиники (Центр лечебной физкультуры и спортивной медицины)  областное государственное бюджетное учреждение здравоохранения </w:t>
            </w:r>
            <w:r w:rsidRPr="00320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E94">
              <w:rPr>
                <w:rFonts w:ascii="Times New Roman" w:hAnsi="Times New Roman" w:cs="Times New Roman"/>
                <w:sz w:val="28"/>
                <w:szCs w:val="28"/>
              </w:rPr>
              <w:t>«Областная больница»</w:t>
            </w:r>
          </w:p>
        </w:tc>
      </w:tr>
      <w:tr w:rsidR="001A4033" w:rsidRPr="006436A4" w:rsidTr="00D41440">
        <w:trPr>
          <w:trHeight w:val="1978"/>
        </w:trPr>
        <w:tc>
          <w:tcPr>
            <w:tcW w:w="1534" w:type="dxa"/>
          </w:tcPr>
          <w:p w:rsidR="001A4033" w:rsidRPr="006436A4" w:rsidRDefault="001A4033" w:rsidP="001F2985">
            <w:pPr>
              <w:spacing w:after="0" w:line="240" w:lineRule="auto"/>
              <w:ind w:firstLine="2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43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15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55E40">
              <w:rPr>
                <w:rFonts w:ascii="Times New Roman" w:hAnsi="Times New Roman" w:cs="Times New Roman"/>
                <w:sz w:val="28"/>
                <w:szCs w:val="28"/>
              </w:rPr>
              <w:t>азработка и обсуждение модельных корпоративных программ, содержащих наилучшие практики по укреплению здоровья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4033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2020</w:t>
            </w: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15</w:t>
            </w:r>
            <w:r w:rsidRPr="006436A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.12.202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1</w:t>
            </w: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1A4033" w:rsidRDefault="001A4033" w:rsidP="001F2985">
            <w:pPr>
              <w:spacing w:line="240" w:lineRule="auto"/>
            </w:pPr>
            <w:r w:rsidRPr="0086544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здравоохранения правительства Еврейской автономной области, поликлиники (Центр лечебной физкультуры и спортивной медицины)  областное государственное бюджетное учреждение здравоохранения </w:t>
            </w:r>
            <w:r w:rsidRPr="00865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4D">
              <w:rPr>
                <w:rFonts w:ascii="Times New Roman" w:hAnsi="Times New Roman" w:cs="Times New Roman"/>
                <w:sz w:val="28"/>
                <w:szCs w:val="28"/>
              </w:rPr>
              <w:t>«Областная больница»</w:t>
            </w:r>
          </w:p>
        </w:tc>
      </w:tr>
      <w:tr w:rsidR="001A4033" w:rsidRPr="006436A4" w:rsidTr="00D41440">
        <w:trPr>
          <w:trHeight w:val="1791"/>
        </w:trPr>
        <w:tc>
          <w:tcPr>
            <w:tcW w:w="1534" w:type="dxa"/>
          </w:tcPr>
          <w:p w:rsidR="001A4033" w:rsidRPr="006436A4" w:rsidRDefault="001A4033" w:rsidP="001F2985">
            <w:pPr>
              <w:spacing w:after="0" w:line="240" w:lineRule="auto"/>
              <w:ind w:firstLine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5015" w:type="dxa"/>
            <w:vAlign w:val="center"/>
          </w:tcPr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3B22">
              <w:rPr>
                <w:rFonts w:ascii="Times New Roman" w:hAnsi="Times New Roman" w:cs="Times New Roman"/>
                <w:sz w:val="28"/>
                <w:szCs w:val="28"/>
              </w:rPr>
              <w:t xml:space="preserve">добрены и размещены в сети Интернет модельные корпоративные программы, содержащие наилучшие практики по укреплению здоровья работников </w:t>
            </w: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lastRenderedPageBreak/>
              <w:t>2021</w:t>
            </w:r>
          </w:p>
          <w:p w:rsidR="001A4033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lastRenderedPageBreak/>
              <w:t>15</w:t>
            </w:r>
            <w:r w:rsidRPr="006436A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.12.202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1</w:t>
            </w: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40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1A4033" w:rsidRDefault="001A4033" w:rsidP="001F2985">
            <w:pPr>
              <w:spacing w:line="240" w:lineRule="auto"/>
            </w:pPr>
            <w:r w:rsidRPr="00865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здравоохранения правительства Еврейской автономной области, поликлиники (Центр лечебной физкультуры и спортивной медицины)  областное государственное бюджетное учреждение здравоохранения </w:t>
            </w:r>
            <w:r w:rsidRPr="00865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44D">
              <w:rPr>
                <w:rFonts w:ascii="Times New Roman" w:hAnsi="Times New Roman" w:cs="Times New Roman"/>
                <w:sz w:val="28"/>
                <w:szCs w:val="28"/>
              </w:rPr>
              <w:t>«Областная больница»</w:t>
            </w:r>
          </w:p>
        </w:tc>
      </w:tr>
      <w:tr w:rsidR="001A4033" w:rsidRPr="006436A4" w:rsidTr="00D41440">
        <w:trPr>
          <w:trHeight w:val="1791"/>
        </w:trPr>
        <w:tc>
          <w:tcPr>
            <w:tcW w:w="1534" w:type="dxa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11.1.</w:t>
            </w:r>
          </w:p>
        </w:tc>
        <w:tc>
          <w:tcPr>
            <w:tcW w:w="5015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C7DB2">
              <w:rPr>
                <w:rFonts w:ascii="Times New Roman" w:hAnsi="Times New Roman" w:cs="Times New Roman"/>
                <w:sz w:val="28"/>
                <w:szCs w:val="28"/>
              </w:rPr>
              <w:t>азработка рекламно-информационных материалов для проведения информационно-коммуникационной кампании с использованием основных телекоммуникационных каналов для всех целевых аудиторий</w:t>
            </w: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1A4033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01.01.</w:t>
            </w:r>
            <w:r w:rsidRPr="006436A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2020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,</w:t>
            </w:r>
          </w:p>
          <w:p w:rsidR="001A4033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ежегодно</w:t>
            </w:r>
          </w:p>
          <w:p w:rsidR="001A4033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230" w:type="dxa"/>
            <w:vAlign w:val="center"/>
          </w:tcPr>
          <w:p w:rsidR="001A4033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15.12.</w:t>
            </w:r>
            <w:r w:rsidRPr="006436A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0, ежегодно</w:t>
            </w:r>
          </w:p>
          <w:p w:rsidR="001A4033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4752" w:type="dxa"/>
          </w:tcPr>
          <w:p w:rsidR="001A4033" w:rsidRDefault="001A4033" w:rsidP="001F2985">
            <w:pPr>
              <w:spacing w:line="240" w:lineRule="auto"/>
            </w:pPr>
            <w:r w:rsidRPr="00DF1769">
              <w:rPr>
                <w:rFonts w:ascii="Times New Roman" w:hAnsi="Times New Roman" w:cs="Times New Roman"/>
                <w:sz w:val="28"/>
                <w:szCs w:val="28"/>
              </w:rPr>
              <w:t>поликлиник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1769">
              <w:rPr>
                <w:rFonts w:ascii="Times New Roman" w:hAnsi="Times New Roman" w:cs="Times New Roman"/>
                <w:sz w:val="28"/>
                <w:szCs w:val="28"/>
              </w:rPr>
              <w:t xml:space="preserve"> (Центр лечебной физкультуры и спортивной медицины)  областное государственное бюджетное учреждение здравоохранения </w:t>
            </w:r>
            <w:r w:rsidRPr="00DF1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69">
              <w:rPr>
                <w:rFonts w:ascii="Times New Roman" w:hAnsi="Times New Roman" w:cs="Times New Roman"/>
                <w:sz w:val="28"/>
                <w:szCs w:val="28"/>
              </w:rPr>
              <w:t>«Областная больница»</w:t>
            </w:r>
          </w:p>
        </w:tc>
      </w:tr>
      <w:tr w:rsidR="001A4033" w:rsidRPr="006436A4" w:rsidTr="00D41440">
        <w:trPr>
          <w:trHeight w:val="2401"/>
        </w:trPr>
        <w:tc>
          <w:tcPr>
            <w:tcW w:w="1534" w:type="dxa"/>
          </w:tcPr>
          <w:p w:rsidR="001A4033" w:rsidRPr="006436A4" w:rsidRDefault="001A4033" w:rsidP="001F2985">
            <w:pPr>
              <w:spacing w:after="0" w:line="240" w:lineRule="auto"/>
              <w:ind w:firstLine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5015" w:type="dxa"/>
            <w:vAlign w:val="center"/>
          </w:tcPr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3181">
              <w:rPr>
                <w:rFonts w:ascii="Times New Roman" w:hAnsi="Times New Roman" w:cs="Times New Roman"/>
                <w:sz w:val="28"/>
                <w:szCs w:val="28"/>
              </w:rPr>
              <w:t>роведение информационно-коммуникационной кампании с использованием основных телекоммуникационных каналов для всех целевых аудиторий</w:t>
            </w: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6436A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lastRenderedPageBreak/>
              <w:t>20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</w:t>
            </w: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230" w:type="dxa"/>
            <w:vAlign w:val="center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lastRenderedPageBreak/>
              <w:t>15.12.</w:t>
            </w:r>
            <w:r w:rsidRPr="006436A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4</w:t>
            </w:r>
          </w:p>
          <w:p w:rsidR="001A4033" w:rsidRPr="006436A4" w:rsidRDefault="001A4033" w:rsidP="001F2985">
            <w:pPr>
              <w:spacing w:after="0" w:line="240" w:lineRule="auto"/>
              <w:ind w:left="753" w:right="356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4752" w:type="dxa"/>
          </w:tcPr>
          <w:p w:rsidR="001A4033" w:rsidRDefault="001A4033" w:rsidP="001F2985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DF1769">
              <w:rPr>
                <w:rFonts w:ascii="Times New Roman" w:hAnsi="Times New Roman" w:cs="Times New Roman"/>
                <w:sz w:val="28"/>
                <w:szCs w:val="28"/>
              </w:rPr>
              <w:t>оликлиник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1769">
              <w:rPr>
                <w:rFonts w:ascii="Times New Roman" w:hAnsi="Times New Roman" w:cs="Times New Roman"/>
                <w:sz w:val="28"/>
                <w:szCs w:val="28"/>
              </w:rPr>
              <w:t xml:space="preserve"> (Центр лечебной физкультуры и спортивной медицины)  областное государственное бюджетное учреждение здравоохранения </w:t>
            </w:r>
            <w:r w:rsidRPr="00DF1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69">
              <w:rPr>
                <w:rFonts w:ascii="Times New Roman" w:hAnsi="Times New Roman" w:cs="Times New Roman"/>
                <w:sz w:val="28"/>
                <w:szCs w:val="28"/>
              </w:rPr>
              <w:t>«Областная больница»</w:t>
            </w:r>
          </w:p>
        </w:tc>
      </w:tr>
      <w:tr w:rsidR="001A4033" w:rsidRPr="006436A4" w:rsidTr="00D41440">
        <w:trPr>
          <w:trHeight w:val="1789"/>
        </w:trPr>
        <w:tc>
          <w:tcPr>
            <w:tcW w:w="1534" w:type="dxa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11.3.</w:t>
            </w: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vAlign w:val="center"/>
          </w:tcPr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83181">
              <w:rPr>
                <w:rFonts w:ascii="Times New Roman" w:hAnsi="Times New Roman" w:cs="Times New Roman"/>
                <w:sz w:val="28"/>
                <w:szCs w:val="28"/>
              </w:rPr>
              <w:t>одведены промежуточные итоги информационно-коммуникационной кампании с использованием основных телекоммуникационных каналов для всех целевых аудиторий</w:t>
            </w: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033" w:rsidRPr="006436A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1A4033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15.11.2020,</w:t>
            </w:r>
          </w:p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ежегодно</w:t>
            </w:r>
          </w:p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230" w:type="dxa"/>
            <w:vAlign w:val="center"/>
          </w:tcPr>
          <w:p w:rsidR="001A4033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15.12.</w:t>
            </w:r>
            <w:r w:rsidRPr="006436A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202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0,</w:t>
            </w:r>
          </w:p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ежегодно</w:t>
            </w:r>
          </w:p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1A4033" w:rsidRDefault="001A4033" w:rsidP="001F2985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1769">
              <w:rPr>
                <w:rFonts w:ascii="Times New Roman" w:hAnsi="Times New Roman" w:cs="Times New Roman"/>
                <w:sz w:val="28"/>
                <w:szCs w:val="28"/>
              </w:rPr>
              <w:t>оликлиник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1769">
              <w:rPr>
                <w:rFonts w:ascii="Times New Roman" w:hAnsi="Times New Roman" w:cs="Times New Roman"/>
                <w:sz w:val="28"/>
                <w:szCs w:val="28"/>
              </w:rPr>
              <w:t xml:space="preserve"> (Центр лечебной физкультуры и спортивной медицины)  областное государственное бюджетное учреждение здравоохранения </w:t>
            </w:r>
            <w:r w:rsidRPr="00DF1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69">
              <w:rPr>
                <w:rFonts w:ascii="Times New Roman" w:hAnsi="Times New Roman" w:cs="Times New Roman"/>
                <w:sz w:val="28"/>
                <w:szCs w:val="28"/>
              </w:rPr>
              <w:t>«Областная больница»</w:t>
            </w:r>
          </w:p>
        </w:tc>
      </w:tr>
      <w:tr w:rsidR="001A4033" w:rsidRPr="006436A4" w:rsidTr="00D41440">
        <w:trPr>
          <w:trHeight w:val="701"/>
        </w:trPr>
        <w:tc>
          <w:tcPr>
            <w:tcW w:w="1534" w:type="dxa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5015" w:type="dxa"/>
          </w:tcPr>
          <w:p w:rsidR="001A4033" w:rsidRPr="00602974" w:rsidRDefault="001A4033" w:rsidP="001F2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974">
              <w:rPr>
                <w:rFonts w:ascii="Times New Roman" w:eastAsia="Arial Unicode MS" w:hAnsi="Times New Roman" w:cs="Times New Roman"/>
                <w:bCs/>
                <w:sz w:val="28"/>
                <w:szCs w:val="28"/>
                <w:u w:color="000000"/>
              </w:rPr>
              <w:t xml:space="preserve">Подведены итоги информационно-коммуникационной кампании </w:t>
            </w:r>
            <w:r w:rsidRPr="00602974">
              <w:rPr>
                <w:rFonts w:ascii="Times New Roman" w:hAnsi="Times New Roman" w:cs="Times New Roman"/>
                <w:sz w:val="28"/>
                <w:szCs w:val="28"/>
              </w:rPr>
              <w:t>с использованием основных телекоммуникационных каналов для всех целевых аудиторий</w:t>
            </w:r>
          </w:p>
        </w:tc>
        <w:tc>
          <w:tcPr>
            <w:tcW w:w="1806" w:type="dxa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2230" w:type="dxa"/>
          </w:tcPr>
          <w:p w:rsidR="001A4033" w:rsidRPr="006436A4" w:rsidRDefault="001A4033" w:rsidP="001F2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15.12.2024</w:t>
            </w:r>
          </w:p>
        </w:tc>
        <w:tc>
          <w:tcPr>
            <w:tcW w:w="4752" w:type="dxa"/>
          </w:tcPr>
          <w:p w:rsidR="001A4033" w:rsidRDefault="001A4033" w:rsidP="001F2985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1769">
              <w:rPr>
                <w:rFonts w:ascii="Times New Roman" w:hAnsi="Times New Roman" w:cs="Times New Roman"/>
                <w:sz w:val="28"/>
                <w:szCs w:val="28"/>
              </w:rPr>
              <w:t>оликлиник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1769">
              <w:rPr>
                <w:rFonts w:ascii="Times New Roman" w:hAnsi="Times New Roman" w:cs="Times New Roman"/>
                <w:sz w:val="28"/>
                <w:szCs w:val="28"/>
              </w:rPr>
              <w:t xml:space="preserve"> (Центр лечебной физкультуры и спортивной медицины)  областное государственное бюджетное учреждение здравоохранения </w:t>
            </w:r>
            <w:r w:rsidRPr="00DF1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769">
              <w:rPr>
                <w:rFonts w:ascii="Times New Roman" w:hAnsi="Times New Roman" w:cs="Times New Roman"/>
                <w:sz w:val="28"/>
                <w:szCs w:val="28"/>
              </w:rPr>
              <w:t>«Областная больница»</w:t>
            </w:r>
          </w:p>
        </w:tc>
      </w:tr>
    </w:tbl>
    <w:p w:rsidR="001A4033" w:rsidRPr="006436A4" w:rsidRDefault="001A4033" w:rsidP="001A4033">
      <w:pPr>
        <w:spacing w:line="240" w:lineRule="auto"/>
        <w:ind w:right="678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D0F78" w:rsidRPr="006436A4" w:rsidSect="00F65EAD">
          <w:pgSz w:w="16838" w:h="11906" w:orient="landscape"/>
          <w:pgMar w:top="850" w:right="1134" w:bottom="1843" w:left="1134" w:header="708" w:footer="708" w:gutter="0"/>
          <w:cols w:space="708"/>
          <w:docGrid w:linePitch="381"/>
        </w:sect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933" w:rsidRPr="009F23A3" w:rsidRDefault="00593933" w:rsidP="00593933">
      <w:pPr>
        <w:keepNext/>
        <w:keepLines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A4033">
        <w:rPr>
          <w:rFonts w:ascii="Times New Roman" w:hAnsi="Times New Roman" w:cs="Times New Roman"/>
          <w:bCs/>
          <w:sz w:val="28"/>
          <w:szCs w:val="28"/>
        </w:rPr>
        <w:t>1</w:t>
      </w:r>
      <w:r w:rsidRPr="009F23A3">
        <w:rPr>
          <w:rFonts w:ascii="Times New Roman" w:hAnsi="Times New Roman" w:cs="Times New Roman"/>
          <w:bCs/>
          <w:sz w:val="28"/>
          <w:szCs w:val="28"/>
        </w:rPr>
        <w:t>. Ожидаемые результаты реализации Программы:</w:t>
      </w:r>
    </w:p>
    <w:p w:rsidR="00593933" w:rsidRPr="006436A4" w:rsidRDefault="00593933" w:rsidP="0059393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BCA" w:rsidRDefault="00593933" w:rsidP="0067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6436A4">
        <w:rPr>
          <w:rFonts w:ascii="Times New Roman" w:hAnsi="Times New Roman" w:cs="Times New Roman"/>
          <w:sz w:val="28"/>
          <w:szCs w:val="28"/>
        </w:rPr>
        <w:t xml:space="preserve"> п</w:t>
      </w:r>
      <w:r w:rsidRPr="006436A4">
        <w:rPr>
          <w:rFonts w:ascii="Times New Roman" w:hAnsi="Times New Roman" w:cs="Times New Roman"/>
          <w:bCs/>
          <w:sz w:val="28"/>
          <w:szCs w:val="28"/>
        </w:rPr>
        <w:t>рофилактического направления, внедрение современ</w:t>
      </w:r>
      <w:r>
        <w:rPr>
          <w:rFonts w:ascii="Times New Roman" w:hAnsi="Times New Roman" w:cs="Times New Roman"/>
          <w:bCs/>
          <w:sz w:val="28"/>
          <w:szCs w:val="28"/>
        </w:rPr>
        <w:t>ных профилактических технологий в</w:t>
      </w:r>
      <w:r w:rsidRPr="00192602">
        <w:rPr>
          <w:rFonts w:ascii="Times New Roman" w:hAnsi="Times New Roman" w:cs="Times New Roman"/>
          <w:sz w:val="28"/>
          <w:szCs w:val="28"/>
        </w:rPr>
        <w:t xml:space="preserve"> рамках регионального проекта,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602">
        <w:rPr>
          <w:rFonts w:ascii="Times New Roman" w:hAnsi="Times New Roman" w:cs="Times New Roman"/>
          <w:sz w:val="28"/>
          <w:szCs w:val="28"/>
        </w:rPr>
        <w:t xml:space="preserve">формирование системы мотивации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92602">
        <w:rPr>
          <w:rFonts w:ascii="Times New Roman" w:hAnsi="Times New Roman" w:cs="Times New Roman"/>
          <w:sz w:val="28"/>
          <w:szCs w:val="28"/>
        </w:rPr>
        <w:t>к ведению здорового образа жизни, включая здоровое питание (в том числе ликвидацию микронутриентной недостаточности, сокращение потребления соли и сахара), защиту от табачного дыма</w:t>
      </w:r>
      <w:r>
        <w:rPr>
          <w:rFonts w:ascii="Times New Roman" w:hAnsi="Times New Roman" w:cs="Times New Roman"/>
          <w:sz w:val="28"/>
          <w:szCs w:val="28"/>
        </w:rPr>
        <w:t>, снижение потребления алкоголя,</w:t>
      </w:r>
      <w:r w:rsidRPr="00192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 </w:t>
      </w:r>
      <w:r w:rsidRPr="00192602">
        <w:rPr>
          <w:rFonts w:ascii="Times New Roman" w:hAnsi="Times New Roman" w:cs="Times New Roman"/>
          <w:sz w:val="28"/>
          <w:szCs w:val="28"/>
        </w:rPr>
        <w:t>повлияет на достижение показателей национального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2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BCA" w:rsidRDefault="00672BCA" w:rsidP="0067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672B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1</w:t>
      </w:r>
      <w:r w:rsidR="001A4033">
        <w:rPr>
          <w:rFonts w:ascii="Times New Roman" w:hAnsi="Times New Roman" w:cs="Times New Roman"/>
          <w:sz w:val="28"/>
          <w:szCs w:val="28"/>
        </w:rPr>
        <w:t>2</w:t>
      </w:r>
      <w:r w:rsidRPr="006436A4">
        <w:rPr>
          <w:rFonts w:ascii="Times New Roman" w:hAnsi="Times New Roman" w:cs="Times New Roman"/>
          <w:sz w:val="28"/>
          <w:szCs w:val="28"/>
        </w:rPr>
        <w:t>.  Оценка социально-экономической эффективности реализации программы по Еврейской автономной области</w:t>
      </w:r>
    </w:p>
    <w:p w:rsidR="008D0F78" w:rsidRPr="006436A4" w:rsidRDefault="008D0F78" w:rsidP="008D0F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Достижение целей программы позволит:</w:t>
      </w:r>
    </w:p>
    <w:p w:rsidR="008D0F78" w:rsidRPr="006436A4" w:rsidRDefault="008D0F78" w:rsidP="008D0F78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 xml:space="preserve">Повысит положительную мотивацию </w:t>
      </w:r>
      <w:r w:rsidR="00672BCA">
        <w:rPr>
          <w:rFonts w:ascii="Times New Roman" w:hAnsi="Times New Roman" w:cs="Times New Roman"/>
          <w:sz w:val="28"/>
          <w:szCs w:val="28"/>
        </w:rPr>
        <w:t>к здоровому образу жизни;</w:t>
      </w:r>
    </w:p>
    <w:p w:rsidR="008D0F78" w:rsidRPr="006436A4" w:rsidRDefault="00672BCA" w:rsidP="008D0F78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Снизит количество заболеваний;</w:t>
      </w:r>
    </w:p>
    <w:p w:rsidR="008D0F78" w:rsidRPr="006436A4" w:rsidRDefault="008D0F78" w:rsidP="008D0F78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Увеличить продолжительность жизни граждан;</w:t>
      </w:r>
    </w:p>
    <w:p w:rsidR="008D0F78" w:rsidRPr="006436A4" w:rsidRDefault="008D0F78" w:rsidP="008D0F78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Сохранить жизнь и здоровье женщинам фертильного возраста;</w:t>
      </w:r>
    </w:p>
    <w:p w:rsidR="008D0F78" w:rsidRPr="006436A4" w:rsidRDefault="008D0F78" w:rsidP="008D0F78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6A4">
        <w:rPr>
          <w:rFonts w:ascii="Times New Roman" w:hAnsi="Times New Roman" w:cs="Times New Roman"/>
          <w:sz w:val="28"/>
          <w:szCs w:val="28"/>
        </w:rPr>
        <w:t>Уменьшить инвалидизацию населения.</w:t>
      </w:r>
    </w:p>
    <w:p w:rsidR="008D0F78" w:rsidRPr="006436A4" w:rsidRDefault="008D0F78" w:rsidP="008D0F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D0F78" w:rsidRPr="006436A4" w:rsidRDefault="008D0F78" w:rsidP="008D0F78">
      <w:pPr>
        <w:rPr>
          <w:rFonts w:ascii="Times New Roman" w:hAnsi="Times New Roman" w:cs="Times New Roman"/>
          <w:sz w:val="28"/>
          <w:szCs w:val="28"/>
        </w:rPr>
      </w:pPr>
    </w:p>
    <w:p w:rsidR="000719A4" w:rsidRPr="006436A4" w:rsidRDefault="000719A4" w:rsidP="008D0F78">
      <w:pPr>
        <w:rPr>
          <w:rFonts w:ascii="Times New Roman" w:hAnsi="Times New Roman" w:cs="Times New Roman"/>
          <w:sz w:val="28"/>
          <w:szCs w:val="28"/>
        </w:rPr>
      </w:pPr>
    </w:p>
    <w:sectPr w:rsidR="000719A4" w:rsidRPr="006436A4" w:rsidSect="00D41440">
      <w:headerReference w:type="default" r:id="rId14"/>
      <w:headerReference w:type="first" r:id="rId15"/>
      <w:footerReference w:type="first" r:id="rId16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BAC" w:rsidRDefault="00007BAC">
      <w:pPr>
        <w:spacing w:after="0" w:line="240" w:lineRule="auto"/>
      </w:pPr>
      <w:r>
        <w:separator/>
      </w:r>
    </w:p>
  </w:endnote>
  <w:endnote w:type="continuationSeparator" w:id="1">
    <w:p w:rsidR="00007BAC" w:rsidRDefault="0000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B5" w:rsidRDefault="00BE7EB5">
    <w:pPr>
      <w:pStyle w:val="af1"/>
      <w:jc w:val="center"/>
    </w:pPr>
  </w:p>
  <w:p w:rsidR="00BE7EB5" w:rsidRDefault="00BE7EB5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B5" w:rsidRDefault="00BE7EB5">
    <w:pPr>
      <w:pStyle w:val="af1"/>
      <w:jc w:val="center"/>
    </w:pPr>
  </w:p>
  <w:p w:rsidR="00BE7EB5" w:rsidRDefault="00BE7EB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BAC" w:rsidRDefault="00007BAC">
      <w:pPr>
        <w:spacing w:after="0" w:line="240" w:lineRule="auto"/>
      </w:pPr>
      <w:r>
        <w:separator/>
      </w:r>
    </w:p>
  </w:footnote>
  <w:footnote w:type="continuationSeparator" w:id="1">
    <w:p w:rsidR="00007BAC" w:rsidRDefault="0000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4287"/>
      <w:docPartObj>
        <w:docPartGallery w:val="Page Numbers (Top of Page)"/>
        <w:docPartUnique/>
      </w:docPartObj>
    </w:sdtPr>
    <w:sdtContent>
      <w:p w:rsidR="00BE7EB5" w:rsidRDefault="00972C86">
        <w:pPr>
          <w:pStyle w:val="af"/>
          <w:jc w:val="center"/>
        </w:pPr>
        <w:fldSimple w:instr=" PAGE   \* MERGEFORMAT ">
          <w:r w:rsidR="00226A5D">
            <w:rPr>
              <w:noProof/>
            </w:rPr>
            <w:t>14</w:t>
          </w:r>
        </w:fldSimple>
      </w:p>
    </w:sdtContent>
  </w:sdt>
  <w:p w:rsidR="00BE7EB5" w:rsidRDefault="00BE7EB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B5" w:rsidRDefault="00BE7EB5">
    <w:pPr>
      <w:pStyle w:val="af"/>
      <w:jc w:val="center"/>
    </w:pPr>
  </w:p>
  <w:p w:rsidR="00BE7EB5" w:rsidRDefault="00BE7EB5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B5" w:rsidRDefault="00972C86">
    <w:pPr>
      <w:pStyle w:val="af"/>
      <w:jc w:val="center"/>
    </w:pPr>
    <w:fldSimple w:instr="PAGE   \* MERGEFORMAT">
      <w:r w:rsidR="005A44A0">
        <w:rPr>
          <w:noProof/>
        </w:rPr>
        <w:t>25</w:t>
      </w:r>
    </w:fldSimple>
  </w:p>
  <w:p w:rsidR="00BE7EB5" w:rsidRDefault="00BE7EB5">
    <w:pPr>
      <w:pStyle w:val="a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B5" w:rsidRDefault="00BE7EB5">
    <w:pPr>
      <w:pStyle w:val="af"/>
      <w:jc w:val="center"/>
    </w:pPr>
  </w:p>
  <w:p w:rsidR="00BE7EB5" w:rsidRDefault="00BE7EB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41304DE"/>
    <w:multiLevelType w:val="hybridMultilevel"/>
    <w:tmpl w:val="150CD1B6"/>
    <w:lvl w:ilvl="0" w:tplc="4C94238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8E56893"/>
    <w:multiLevelType w:val="hybridMultilevel"/>
    <w:tmpl w:val="E14248CE"/>
    <w:lvl w:ilvl="0" w:tplc="E4F6734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0193CCA"/>
    <w:multiLevelType w:val="hybridMultilevel"/>
    <w:tmpl w:val="FAC4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2A3B3D"/>
    <w:multiLevelType w:val="hybridMultilevel"/>
    <w:tmpl w:val="917AA290"/>
    <w:lvl w:ilvl="0" w:tplc="FE0EF670">
      <w:start w:val="1"/>
      <w:numFmt w:val="bullet"/>
      <w:lvlText w:val=""/>
      <w:lvlJc w:val="left"/>
      <w:pPr>
        <w:tabs>
          <w:tab w:val="num" w:pos="1299"/>
        </w:tabs>
        <w:ind w:left="570" w:firstLine="3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5">
    <w:nsid w:val="10F710F8"/>
    <w:multiLevelType w:val="hybridMultilevel"/>
    <w:tmpl w:val="0C4050AE"/>
    <w:lvl w:ilvl="0" w:tplc="20C48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A41757"/>
    <w:multiLevelType w:val="hybridMultilevel"/>
    <w:tmpl w:val="717863C2"/>
    <w:lvl w:ilvl="0" w:tplc="AD90D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ED16B5"/>
    <w:multiLevelType w:val="hybridMultilevel"/>
    <w:tmpl w:val="ED14C5A8"/>
    <w:lvl w:ilvl="0" w:tplc="AEE4CD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3666B"/>
    <w:multiLevelType w:val="hybridMultilevel"/>
    <w:tmpl w:val="A6128B5E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A7AF5"/>
    <w:multiLevelType w:val="hybridMultilevel"/>
    <w:tmpl w:val="1A68822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A010ED"/>
    <w:multiLevelType w:val="hybridMultilevel"/>
    <w:tmpl w:val="09E4B31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A7073B"/>
    <w:multiLevelType w:val="hybridMultilevel"/>
    <w:tmpl w:val="21A8B612"/>
    <w:lvl w:ilvl="0" w:tplc="2166C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1AF7D8E"/>
    <w:multiLevelType w:val="hybridMultilevel"/>
    <w:tmpl w:val="E800DE4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20D74CA"/>
    <w:multiLevelType w:val="hybridMultilevel"/>
    <w:tmpl w:val="811A3C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A35DAB"/>
    <w:multiLevelType w:val="hybridMultilevel"/>
    <w:tmpl w:val="5F64F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B0699"/>
    <w:multiLevelType w:val="multilevel"/>
    <w:tmpl w:val="493E467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6" w:hanging="7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7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2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cs="Times New Roman" w:hint="default"/>
      </w:rPr>
    </w:lvl>
  </w:abstractNum>
  <w:abstractNum w:abstractNumId="16">
    <w:nsid w:val="37880DEE"/>
    <w:multiLevelType w:val="hybridMultilevel"/>
    <w:tmpl w:val="58E23AA8"/>
    <w:lvl w:ilvl="0" w:tplc="AB7E8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45F04">
      <w:numFmt w:val="none"/>
      <w:lvlText w:val=""/>
      <w:lvlJc w:val="left"/>
      <w:pPr>
        <w:tabs>
          <w:tab w:val="num" w:pos="360"/>
        </w:tabs>
      </w:pPr>
    </w:lvl>
    <w:lvl w:ilvl="2" w:tplc="718ED3F8">
      <w:numFmt w:val="none"/>
      <w:lvlText w:val=""/>
      <w:lvlJc w:val="left"/>
      <w:pPr>
        <w:tabs>
          <w:tab w:val="num" w:pos="360"/>
        </w:tabs>
      </w:pPr>
    </w:lvl>
    <w:lvl w:ilvl="3" w:tplc="47A04DE0">
      <w:numFmt w:val="none"/>
      <w:lvlText w:val=""/>
      <w:lvlJc w:val="left"/>
      <w:pPr>
        <w:tabs>
          <w:tab w:val="num" w:pos="360"/>
        </w:tabs>
      </w:pPr>
    </w:lvl>
    <w:lvl w:ilvl="4" w:tplc="0152F7B6">
      <w:numFmt w:val="none"/>
      <w:lvlText w:val=""/>
      <w:lvlJc w:val="left"/>
      <w:pPr>
        <w:tabs>
          <w:tab w:val="num" w:pos="360"/>
        </w:tabs>
      </w:pPr>
    </w:lvl>
    <w:lvl w:ilvl="5" w:tplc="A0928F6E">
      <w:numFmt w:val="none"/>
      <w:lvlText w:val=""/>
      <w:lvlJc w:val="left"/>
      <w:pPr>
        <w:tabs>
          <w:tab w:val="num" w:pos="360"/>
        </w:tabs>
      </w:pPr>
    </w:lvl>
    <w:lvl w:ilvl="6" w:tplc="18221D90">
      <w:numFmt w:val="none"/>
      <w:lvlText w:val=""/>
      <w:lvlJc w:val="left"/>
      <w:pPr>
        <w:tabs>
          <w:tab w:val="num" w:pos="360"/>
        </w:tabs>
      </w:pPr>
    </w:lvl>
    <w:lvl w:ilvl="7" w:tplc="691E30B8">
      <w:numFmt w:val="none"/>
      <w:lvlText w:val=""/>
      <w:lvlJc w:val="left"/>
      <w:pPr>
        <w:tabs>
          <w:tab w:val="num" w:pos="360"/>
        </w:tabs>
      </w:pPr>
    </w:lvl>
    <w:lvl w:ilvl="8" w:tplc="8384C5F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B3E6BFD"/>
    <w:multiLevelType w:val="hybridMultilevel"/>
    <w:tmpl w:val="0DF00404"/>
    <w:lvl w:ilvl="0" w:tplc="BB4CC960">
      <w:start w:val="1"/>
      <w:numFmt w:val="decimal"/>
      <w:lvlText w:val="%1."/>
      <w:lvlJc w:val="left"/>
      <w:pPr>
        <w:tabs>
          <w:tab w:val="num" w:pos="340"/>
        </w:tabs>
        <w:ind w:left="0" w:firstLine="340"/>
      </w:pPr>
      <w:rPr>
        <w:rFonts w:hint="default"/>
      </w:rPr>
    </w:lvl>
    <w:lvl w:ilvl="1" w:tplc="C3DED35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60A88AA6">
      <w:numFmt w:val="none"/>
      <w:lvlText w:val=""/>
      <w:lvlJc w:val="left"/>
      <w:pPr>
        <w:tabs>
          <w:tab w:val="num" w:pos="360"/>
        </w:tabs>
      </w:pPr>
    </w:lvl>
    <w:lvl w:ilvl="3" w:tplc="78C455E0">
      <w:numFmt w:val="none"/>
      <w:lvlText w:val=""/>
      <w:lvlJc w:val="left"/>
      <w:pPr>
        <w:tabs>
          <w:tab w:val="num" w:pos="360"/>
        </w:tabs>
      </w:pPr>
    </w:lvl>
    <w:lvl w:ilvl="4" w:tplc="04988A04">
      <w:numFmt w:val="none"/>
      <w:lvlText w:val=""/>
      <w:lvlJc w:val="left"/>
      <w:pPr>
        <w:tabs>
          <w:tab w:val="num" w:pos="360"/>
        </w:tabs>
      </w:pPr>
    </w:lvl>
    <w:lvl w:ilvl="5" w:tplc="327E875C">
      <w:numFmt w:val="none"/>
      <w:lvlText w:val=""/>
      <w:lvlJc w:val="left"/>
      <w:pPr>
        <w:tabs>
          <w:tab w:val="num" w:pos="360"/>
        </w:tabs>
      </w:pPr>
    </w:lvl>
    <w:lvl w:ilvl="6" w:tplc="7730FBFC">
      <w:numFmt w:val="none"/>
      <w:lvlText w:val=""/>
      <w:lvlJc w:val="left"/>
      <w:pPr>
        <w:tabs>
          <w:tab w:val="num" w:pos="360"/>
        </w:tabs>
      </w:pPr>
    </w:lvl>
    <w:lvl w:ilvl="7" w:tplc="90BC06DC">
      <w:numFmt w:val="none"/>
      <w:lvlText w:val=""/>
      <w:lvlJc w:val="left"/>
      <w:pPr>
        <w:tabs>
          <w:tab w:val="num" w:pos="360"/>
        </w:tabs>
      </w:pPr>
    </w:lvl>
    <w:lvl w:ilvl="8" w:tplc="8E0E453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DA933C7"/>
    <w:multiLevelType w:val="multilevel"/>
    <w:tmpl w:val="2062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C84E47"/>
    <w:multiLevelType w:val="hybridMultilevel"/>
    <w:tmpl w:val="7D405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A75F9"/>
    <w:multiLevelType w:val="hybridMultilevel"/>
    <w:tmpl w:val="E25C9724"/>
    <w:lvl w:ilvl="0" w:tplc="D3E0D63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5406657"/>
    <w:multiLevelType w:val="hybridMultilevel"/>
    <w:tmpl w:val="496412A4"/>
    <w:lvl w:ilvl="0" w:tplc="39A4C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C147DF"/>
    <w:multiLevelType w:val="multilevel"/>
    <w:tmpl w:val="064E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514CA8"/>
    <w:multiLevelType w:val="hybridMultilevel"/>
    <w:tmpl w:val="D2A0CEA2"/>
    <w:lvl w:ilvl="0" w:tplc="AA062D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4074608"/>
    <w:multiLevelType w:val="hybridMultilevel"/>
    <w:tmpl w:val="89588E14"/>
    <w:lvl w:ilvl="0" w:tplc="BD888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54BF5A06"/>
    <w:multiLevelType w:val="hybridMultilevel"/>
    <w:tmpl w:val="E0D26086"/>
    <w:lvl w:ilvl="0" w:tplc="70144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F67DE4">
      <w:numFmt w:val="none"/>
      <w:lvlText w:val=""/>
      <w:lvlJc w:val="left"/>
      <w:pPr>
        <w:tabs>
          <w:tab w:val="num" w:pos="360"/>
        </w:tabs>
      </w:pPr>
    </w:lvl>
    <w:lvl w:ilvl="2" w:tplc="1B828FB8">
      <w:numFmt w:val="none"/>
      <w:lvlText w:val=""/>
      <w:lvlJc w:val="left"/>
      <w:pPr>
        <w:tabs>
          <w:tab w:val="num" w:pos="360"/>
        </w:tabs>
      </w:pPr>
    </w:lvl>
    <w:lvl w:ilvl="3" w:tplc="2926F8AA">
      <w:numFmt w:val="none"/>
      <w:lvlText w:val=""/>
      <w:lvlJc w:val="left"/>
      <w:pPr>
        <w:tabs>
          <w:tab w:val="num" w:pos="360"/>
        </w:tabs>
      </w:pPr>
    </w:lvl>
    <w:lvl w:ilvl="4" w:tplc="347CC1E6">
      <w:numFmt w:val="none"/>
      <w:lvlText w:val=""/>
      <w:lvlJc w:val="left"/>
      <w:pPr>
        <w:tabs>
          <w:tab w:val="num" w:pos="360"/>
        </w:tabs>
      </w:pPr>
    </w:lvl>
    <w:lvl w:ilvl="5" w:tplc="3A147E6A">
      <w:numFmt w:val="none"/>
      <w:lvlText w:val=""/>
      <w:lvlJc w:val="left"/>
      <w:pPr>
        <w:tabs>
          <w:tab w:val="num" w:pos="360"/>
        </w:tabs>
      </w:pPr>
    </w:lvl>
    <w:lvl w:ilvl="6" w:tplc="2026B038">
      <w:numFmt w:val="none"/>
      <w:lvlText w:val=""/>
      <w:lvlJc w:val="left"/>
      <w:pPr>
        <w:tabs>
          <w:tab w:val="num" w:pos="360"/>
        </w:tabs>
      </w:pPr>
    </w:lvl>
    <w:lvl w:ilvl="7" w:tplc="C0A02A64">
      <w:numFmt w:val="none"/>
      <w:lvlText w:val=""/>
      <w:lvlJc w:val="left"/>
      <w:pPr>
        <w:tabs>
          <w:tab w:val="num" w:pos="360"/>
        </w:tabs>
      </w:pPr>
    </w:lvl>
    <w:lvl w:ilvl="8" w:tplc="A67082B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58510AD"/>
    <w:multiLevelType w:val="hybridMultilevel"/>
    <w:tmpl w:val="B486137C"/>
    <w:lvl w:ilvl="0" w:tplc="EAA8D1A2">
      <w:start w:val="1"/>
      <w:numFmt w:val="decimal"/>
      <w:lvlText w:val="%1."/>
      <w:lvlJc w:val="left"/>
      <w:pPr>
        <w:ind w:left="5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563B5F89"/>
    <w:multiLevelType w:val="hybridMultilevel"/>
    <w:tmpl w:val="18BC5B58"/>
    <w:lvl w:ilvl="0" w:tplc="EC6EB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B6D60"/>
    <w:multiLevelType w:val="hybridMultilevel"/>
    <w:tmpl w:val="21F2A55E"/>
    <w:lvl w:ilvl="0" w:tplc="97ECDE0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603A4DD1"/>
    <w:multiLevelType w:val="multilevel"/>
    <w:tmpl w:val="DE3EA83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30">
    <w:nsid w:val="62510A9E"/>
    <w:multiLevelType w:val="hybridMultilevel"/>
    <w:tmpl w:val="FD926F24"/>
    <w:lvl w:ilvl="0" w:tplc="BD888C4A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1">
    <w:nsid w:val="66CE40AD"/>
    <w:multiLevelType w:val="multilevel"/>
    <w:tmpl w:val="95BE2BF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2">
    <w:nsid w:val="671F5864"/>
    <w:multiLevelType w:val="hybridMultilevel"/>
    <w:tmpl w:val="C9A0ACAE"/>
    <w:lvl w:ilvl="0" w:tplc="5DD2A75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7862D306">
      <w:start w:val="9"/>
      <w:numFmt w:val="decimal"/>
      <w:lvlText w:val="%2."/>
      <w:lvlJc w:val="left"/>
      <w:pPr>
        <w:tabs>
          <w:tab w:val="num" w:pos="1080"/>
        </w:tabs>
        <w:ind w:left="740" w:firstLine="34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A27BAA"/>
    <w:multiLevelType w:val="hybridMultilevel"/>
    <w:tmpl w:val="FE8A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7A4F64"/>
    <w:multiLevelType w:val="hybridMultilevel"/>
    <w:tmpl w:val="4F78004C"/>
    <w:lvl w:ilvl="0" w:tplc="B3D69610">
      <w:numFmt w:val="bullet"/>
      <w:lvlText w:val="-"/>
      <w:lvlJc w:val="left"/>
      <w:pPr>
        <w:tabs>
          <w:tab w:val="num" w:pos="1110"/>
        </w:tabs>
        <w:ind w:left="11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2CF4A9E"/>
    <w:multiLevelType w:val="hybridMultilevel"/>
    <w:tmpl w:val="BA26EDB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2E33F37"/>
    <w:multiLevelType w:val="hybridMultilevel"/>
    <w:tmpl w:val="D25EFBD2"/>
    <w:lvl w:ilvl="0" w:tplc="11460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39853C1"/>
    <w:multiLevelType w:val="multilevel"/>
    <w:tmpl w:val="AB44ED8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07" w:hanging="144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727" w:hanging="216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  <w:color w:val="auto"/>
      </w:rPr>
    </w:lvl>
  </w:abstractNum>
  <w:abstractNum w:abstractNumId="38">
    <w:nsid w:val="79394DFE"/>
    <w:multiLevelType w:val="hybridMultilevel"/>
    <w:tmpl w:val="5F42F448"/>
    <w:lvl w:ilvl="0" w:tplc="2B6EA43E">
      <w:start w:val="1"/>
      <w:numFmt w:val="decimal"/>
      <w:lvlText w:val="%1."/>
      <w:lvlJc w:val="left"/>
      <w:pPr>
        <w:ind w:left="971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A5D1BAA"/>
    <w:multiLevelType w:val="hybridMultilevel"/>
    <w:tmpl w:val="4912C68C"/>
    <w:lvl w:ilvl="0" w:tplc="D7F09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E128EA"/>
    <w:multiLevelType w:val="hybridMultilevel"/>
    <w:tmpl w:val="76868F46"/>
    <w:lvl w:ilvl="0" w:tplc="E7706F5C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0"/>
  </w:num>
  <w:num w:numId="3">
    <w:abstractNumId w:val="27"/>
  </w:num>
  <w:num w:numId="4">
    <w:abstractNumId w:val="31"/>
  </w:num>
  <w:num w:numId="5">
    <w:abstractNumId w:val="37"/>
  </w:num>
  <w:num w:numId="6">
    <w:abstractNumId w:val="29"/>
  </w:num>
  <w:num w:numId="7">
    <w:abstractNumId w:val="1"/>
  </w:num>
  <w:num w:numId="8">
    <w:abstractNumId w:val="15"/>
  </w:num>
  <w:num w:numId="9">
    <w:abstractNumId w:val="28"/>
  </w:num>
  <w:num w:numId="10">
    <w:abstractNumId w:val="13"/>
  </w:num>
  <w:num w:numId="11">
    <w:abstractNumId w:val="2"/>
  </w:num>
  <w:num w:numId="12">
    <w:abstractNumId w:val="23"/>
  </w:num>
  <w:num w:numId="13">
    <w:abstractNumId w:val="9"/>
  </w:num>
  <w:num w:numId="14">
    <w:abstractNumId w:val="10"/>
  </w:num>
  <w:num w:numId="15">
    <w:abstractNumId w:val="3"/>
  </w:num>
  <w:num w:numId="16">
    <w:abstractNumId w:val="26"/>
  </w:num>
  <w:num w:numId="17">
    <w:abstractNumId w:val="33"/>
  </w:num>
  <w:num w:numId="18">
    <w:abstractNumId w:val="36"/>
  </w:num>
  <w:num w:numId="19">
    <w:abstractNumId w:val="18"/>
  </w:num>
  <w:num w:numId="20">
    <w:abstractNumId w:val="22"/>
  </w:num>
  <w:num w:numId="21">
    <w:abstractNumId w:val="14"/>
  </w:num>
  <w:num w:numId="22">
    <w:abstractNumId w:val="34"/>
  </w:num>
  <w:num w:numId="23">
    <w:abstractNumId w:val="4"/>
  </w:num>
  <w:num w:numId="24">
    <w:abstractNumId w:val="25"/>
  </w:num>
  <w:num w:numId="25">
    <w:abstractNumId w:val="32"/>
  </w:num>
  <w:num w:numId="26">
    <w:abstractNumId w:val="17"/>
  </w:num>
  <w:num w:numId="27">
    <w:abstractNumId w:val="19"/>
  </w:num>
  <w:num w:numId="28">
    <w:abstractNumId w:val="8"/>
  </w:num>
  <w:num w:numId="29">
    <w:abstractNumId w:val="7"/>
  </w:num>
  <w:num w:numId="30">
    <w:abstractNumId w:val="20"/>
  </w:num>
  <w:num w:numId="31">
    <w:abstractNumId w:val="5"/>
  </w:num>
  <w:num w:numId="32">
    <w:abstractNumId w:val="24"/>
  </w:num>
  <w:num w:numId="33">
    <w:abstractNumId w:val="16"/>
  </w:num>
  <w:num w:numId="34">
    <w:abstractNumId w:val="11"/>
  </w:num>
  <w:num w:numId="35">
    <w:abstractNumId w:val="0"/>
  </w:num>
  <w:num w:numId="36">
    <w:abstractNumId w:val="35"/>
  </w:num>
  <w:num w:numId="37">
    <w:abstractNumId w:val="30"/>
  </w:num>
  <w:num w:numId="38">
    <w:abstractNumId w:val="12"/>
  </w:num>
  <w:num w:numId="39">
    <w:abstractNumId w:val="39"/>
  </w:num>
  <w:num w:numId="40">
    <w:abstractNumId w:val="21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3294"/>
    <w:rsid w:val="00000EB7"/>
    <w:rsid w:val="00005D50"/>
    <w:rsid w:val="00007BAC"/>
    <w:rsid w:val="00014033"/>
    <w:rsid w:val="0002274C"/>
    <w:rsid w:val="00030D32"/>
    <w:rsid w:val="00052658"/>
    <w:rsid w:val="0005385E"/>
    <w:rsid w:val="00057BF7"/>
    <w:rsid w:val="000639BF"/>
    <w:rsid w:val="000719A4"/>
    <w:rsid w:val="000765E9"/>
    <w:rsid w:val="000774FA"/>
    <w:rsid w:val="00085D9B"/>
    <w:rsid w:val="000866AD"/>
    <w:rsid w:val="00087A07"/>
    <w:rsid w:val="00092462"/>
    <w:rsid w:val="000A13B4"/>
    <w:rsid w:val="000A78A4"/>
    <w:rsid w:val="000A7A1F"/>
    <w:rsid w:val="000A7FDE"/>
    <w:rsid w:val="000B00A3"/>
    <w:rsid w:val="000C1A06"/>
    <w:rsid w:val="000D0CD7"/>
    <w:rsid w:val="000D7EF3"/>
    <w:rsid w:val="000E2017"/>
    <w:rsid w:val="000E4C80"/>
    <w:rsid w:val="000E62F6"/>
    <w:rsid w:val="000E6DCB"/>
    <w:rsid w:val="000E6F79"/>
    <w:rsid w:val="000F0B31"/>
    <w:rsid w:val="000F3488"/>
    <w:rsid w:val="001008D6"/>
    <w:rsid w:val="00103123"/>
    <w:rsid w:val="001261A0"/>
    <w:rsid w:val="00127AEB"/>
    <w:rsid w:val="00146131"/>
    <w:rsid w:val="0015718A"/>
    <w:rsid w:val="001612B4"/>
    <w:rsid w:val="00162497"/>
    <w:rsid w:val="0016336E"/>
    <w:rsid w:val="00173453"/>
    <w:rsid w:val="00192602"/>
    <w:rsid w:val="00197632"/>
    <w:rsid w:val="001A4033"/>
    <w:rsid w:val="001B4ABA"/>
    <w:rsid w:val="001B635B"/>
    <w:rsid w:val="001C1033"/>
    <w:rsid w:val="001D02B4"/>
    <w:rsid w:val="001E008B"/>
    <w:rsid w:val="001F0572"/>
    <w:rsid w:val="001F0AD3"/>
    <w:rsid w:val="001F3B50"/>
    <w:rsid w:val="00201FD2"/>
    <w:rsid w:val="002028EF"/>
    <w:rsid w:val="00204925"/>
    <w:rsid w:val="0020725E"/>
    <w:rsid w:val="0020758C"/>
    <w:rsid w:val="00213281"/>
    <w:rsid w:val="00216767"/>
    <w:rsid w:val="00216B14"/>
    <w:rsid w:val="00226A5D"/>
    <w:rsid w:val="00241A1E"/>
    <w:rsid w:val="00241D26"/>
    <w:rsid w:val="0024496A"/>
    <w:rsid w:val="00254D95"/>
    <w:rsid w:val="002608F5"/>
    <w:rsid w:val="0026138E"/>
    <w:rsid w:val="00275C38"/>
    <w:rsid w:val="002768BE"/>
    <w:rsid w:val="002918DF"/>
    <w:rsid w:val="00296D6B"/>
    <w:rsid w:val="002B4E7D"/>
    <w:rsid w:val="002C4A0A"/>
    <w:rsid w:val="002E3AB0"/>
    <w:rsid w:val="002E6EF5"/>
    <w:rsid w:val="002F1FF8"/>
    <w:rsid w:val="002F7C18"/>
    <w:rsid w:val="00300F3A"/>
    <w:rsid w:val="00307D7E"/>
    <w:rsid w:val="0031118E"/>
    <w:rsid w:val="003136B4"/>
    <w:rsid w:val="0032007F"/>
    <w:rsid w:val="00324020"/>
    <w:rsid w:val="00353027"/>
    <w:rsid w:val="00360115"/>
    <w:rsid w:val="003627AB"/>
    <w:rsid w:val="00365A39"/>
    <w:rsid w:val="00367E84"/>
    <w:rsid w:val="003741E4"/>
    <w:rsid w:val="003963B3"/>
    <w:rsid w:val="003A529B"/>
    <w:rsid w:val="003B77AA"/>
    <w:rsid w:val="003C090A"/>
    <w:rsid w:val="003C73E7"/>
    <w:rsid w:val="003D5039"/>
    <w:rsid w:val="003D72F2"/>
    <w:rsid w:val="003F01D2"/>
    <w:rsid w:val="0040390D"/>
    <w:rsid w:val="004102C3"/>
    <w:rsid w:val="00413012"/>
    <w:rsid w:val="00444553"/>
    <w:rsid w:val="0044753F"/>
    <w:rsid w:val="00457586"/>
    <w:rsid w:val="00462A10"/>
    <w:rsid w:val="00474F91"/>
    <w:rsid w:val="00480DB4"/>
    <w:rsid w:val="0048183B"/>
    <w:rsid w:val="0049025C"/>
    <w:rsid w:val="004A1B92"/>
    <w:rsid w:val="004A2762"/>
    <w:rsid w:val="004C660E"/>
    <w:rsid w:val="004C6DA2"/>
    <w:rsid w:val="004C7A60"/>
    <w:rsid w:val="004D2243"/>
    <w:rsid w:val="004D5AAB"/>
    <w:rsid w:val="004E2F70"/>
    <w:rsid w:val="004E6BE4"/>
    <w:rsid w:val="004F067F"/>
    <w:rsid w:val="004F1DFC"/>
    <w:rsid w:val="004F3A25"/>
    <w:rsid w:val="00530210"/>
    <w:rsid w:val="00533F7A"/>
    <w:rsid w:val="0053453A"/>
    <w:rsid w:val="00550167"/>
    <w:rsid w:val="005525F1"/>
    <w:rsid w:val="00571BEB"/>
    <w:rsid w:val="00593933"/>
    <w:rsid w:val="005A24E8"/>
    <w:rsid w:val="005A44A0"/>
    <w:rsid w:val="005A4BEF"/>
    <w:rsid w:val="005A7B62"/>
    <w:rsid w:val="005B2326"/>
    <w:rsid w:val="005D79E3"/>
    <w:rsid w:val="005D7E0D"/>
    <w:rsid w:val="005E018D"/>
    <w:rsid w:val="005E3F13"/>
    <w:rsid w:val="005E4366"/>
    <w:rsid w:val="006131F0"/>
    <w:rsid w:val="00623294"/>
    <w:rsid w:val="00626DC6"/>
    <w:rsid w:val="006436A4"/>
    <w:rsid w:val="00647449"/>
    <w:rsid w:val="006506A8"/>
    <w:rsid w:val="0065282C"/>
    <w:rsid w:val="00652C0B"/>
    <w:rsid w:val="00653458"/>
    <w:rsid w:val="006547D9"/>
    <w:rsid w:val="0066629D"/>
    <w:rsid w:val="00671091"/>
    <w:rsid w:val="006727CD"/>
    <w:rsid w:val="00672BCA"/>
    <w:rsid w:val="00673360"/>
    <w:rsid w:val="006762A1"/>
    <w:rsid w:val="0069384E"/>
    <w:rsid w:val="006A3A78"/>
    <w:rsid w:val="006B491C"/>
    <w:rsid w:val="006C4831"/>
    <w:rsid w:val="006E28EE"/>
    <w:rsid w:val="006E541C"/>
    <w:rsid w:val="006E6A0C"/>
    <w:rsid w:val="006F067E"/>
    <w:rsid w:val="006F5F71"/>
    <w:rsid w:val="0070368B"/>
    <w:rsid w:val="007073C5"/>
    <w:rsid w:val="00707409"/>
    <w:rsid w:val="00715731"/>
    <w:rsid w:val="00724C8C"/>
    <w:rsid w:val="007252E4"/>
    <w:rsid w:val="00730FA5"/>
    <w:rsid w:val="00731234"/>
    <w:rsid w:val="00735163"/>
    <w:rsid w:val="00740830"/>
    <w:rsid w:val="00741699"/>
    <w:rsid w:val="00741FFA"/>
    <w:rsid w:val="00751463"/>
    <w:rsid w:val="007577E7"/>
    <w:rsid w:val="0076074A"/>
    <w:rsid w:val="00761318"/>
    <w:rsid w:val="00763BDE"/>
    <w:rsid w:val="007869AD"/>
    <w:rsid w:val="007A601F"/>
    <w:rsid w:val="007B0B39"/>
    <w:rsid w:val="007C4DD4"/>
    <w:rsid w:val="007E1A9B"/>
    <w:rsid w:val="007E60AB"/>
    <w:rsid w:val="007E7A2E"/>
    <w:rsid w:val="00803E75"/>
    <w:rsid w:val="008146A3"/>
    <w:rsid w:val="008226B0"/>
    <w:rsid w:val="00833F93"/>
    <w:rsid w:val="00844DAA"/>
    <w:rsid w:val="00847A8D"/>
    <w:rsid w:val="008646CA"/>
    <w:rsid w:val="008713D2"/>
    <w:rsid w:val="00882347"/>
    <w:rsid w:val="008868A1"/>
    <w:rsid w:val="00887CE8"/>
    <w:rsid w:val="0089436D"/>
    <w:rsid w:val="00894519"/>
    <w:rsid w:val="0089452B"/>
    <w:rsid w:val="008A1AA9"/>
    <w:rsid w:val="008A5604"/>
    <w:rsid w:val="008B24D6"/>
    <w:rsid w:val="008B48F9"/>
    <w:rsid w:val="008C28D1"/>
    <w:rsid w:val="008C3C2D"/>
    <w:rsid w:val="008D0F78"/>
    <w:rsid w:val="008D2B22"/>
    <w:rsid w:val="008E2208"/>
    <w:rsid w:val="008E492E"/>
    <w:rsid w:val="009049D3"/>
    <w:rsid w:val="00927FDD"/>
    <w:rsid w:val="00930D28"/>
    <w:rsid w:val="0093108F"/>
    <w:rsid w:val="00931800"/>
    <w:rsid w:val="00932FE8"/>
    <w:rsid w:val="00950648"/>
    <w:rsid w:val="00950CBB"/>
    <w:rsid w:val="00962D7B"/>
    <w:rsid w:val="00963D62"/>
    <w:rsid w:val="00964400"/>
    <w:rsid w:val="0096606E"/>
    <w:rsid w:val="00972C86"/>
    <w:rsid w:val="00982F87"/>
    <w:rsid w:val="00985314"/>
    <w:rsid w:val="009A470B"/>
    <w:rsid w:val="009B3C01"/>
    <w:rsid w:val="009D411D"/>
    <w:rsid w:val="009D7FF4"/>
    <w:rsid w:val="009E1218"/>
    <w:rsid w:val="009E3137"/>
    <w:rsid w:val="009E69C7"/>
    <w:rsid w:val="009F23A3"/>
    <w:rsid w:val="009F497E"/>
    <w:rsid w:val="009F67B4"/>
    <w:rsid w:val="00A045EA"/>
    <w:rsid w:val="00A06C5F"/>
    <w:rsid w:val="00A14EBA"/>
    <w:rsid w:val="00A17D35"/>
    <w:rsid w:val="00A256F7"/>
    <w:rsid w:val="00A32AF5"/>
    <w:rsid w:val="00A35175"/>
    <w:rsid w:val="00A36638"/>
    <w:rsid w:val="00A37D9B"/>
    <w:rsid w:val="00A55D47"/>
    <w:rsid w:val="00A8077F"/>
    <w:rsid w:val="00AB0CB6"/>
    <w:rsid w:val="00AB1960"/>
    <w:rsid w:val="00AB462C"/>
    <w:rsid w:val="00AC0B93"/>
    <w:rsid w:val="00AC5101"/>
    <w:rsid w:val="00AC7098"/>
    <w:rsid w:val="00AD32BF"/>
    <w:rsid w:val="00AD7A54"/>
    <w:rsid w:val="00AF0C49"/>
    <w:rsid w:val="00AF2120"/>
    <w:rsid w:val="00AF2E66"/>
    <w:rsid w:val="00B00DB1"/>
    <w:rsid w:val="00B04B85"/>
    <w:rsid w:val="00B125E3"/>
    <w:rsid w:val="00B13014"/>
    <w:rsid w:val="00B156CB"/>
    <w:rsid w:val="00B171F8"/>
    <w:rsid w:val="00B2500F"/>
    <w:rsid w:val="00B433DC"/>
    <w:rsid w:val="00B672C9"/>
    <w:rsid w:val="00B67D81"/>
    <w:rsid w:val="00B72F7B"/>
    <w:rsid w:val="00B739AD"/>
    <w:rsid w:val="00B82BA4"/>
    <w:rsid w:val="00B913D6"/>
    <w:rsid w:val="00B93EE4"/>
    <w:rsid w:val="00B949F0"/>
    <w:rsid w:val="00BB7990"/>
    <w:rsid w:val="00BC028D"/>
    <w:rsid w:val="00BD4E42"/>
    <w:rsid w:val="00BE7EB5"/>
    <w:rsid w:val="00BF128B"/>
    <w:rsid w:val="00C01947"/>
    <w:rsid w:val="00C030ED"/>
    <w:rsid w:val="00C04217"/>
    <w:rsid w:val="00C05171"/>
    <w:rsid w:val="00C072FD"/>
    <w:rsid w:val="00C164C7"/>
    <w:rsid w:val="00C172F8"/>
    <w:rsid w:val="00C23778"/>
    <w:rsid w:val="00C34645"/>
    <w:rsid w:val="00C37DBC"/>
    <w:rsid w:val="00C478A8"/>
    <w:rsid w:val="00C51854"/>
    <w:rsid w:val="00C558BA"/>
    <w:rsid w:val="00C74B9A"/>
    <w:rsid w:val="00C815AF"/>
    <w:rsid w:val="00C82D41"/>
    <w:rsid w:val="00C90A62"/>
    <w:rsid w:val="00C90E88"/>
    <w:rsid w:val="00C96B6B"/>
    <w:rsid w:val="00CE07E1"/>
    <w:rsid w:val="00CE319A"/>
    <w:rsid w:val="00CE35B0"/>
    <w:rsid w:val="00CE5554"/>
    <w:rsid w:val="00CF5447"/>
    <w:rsid w:val="00D11868"/>
    <w:rsid w:val="00D12E5E"/>
    <w:rsid w:val="00D17E8C"/>
    <w:rsid w:val="00D23A5E"/>
    <w:rsid w:val="00D41440"/>
    <w:rsid w:val="00D45517"/>
    <w:rsid w:val="00D46AA9"/>
    <w:rsid w:val="00D46ED6"/>
    <w:rsid w:val="00D51DD2"/>
    <w:rsid w:val="00D55B5E"/>
    <w:rsid w:val="00D57B98"/>
    <w:rsid w:val="00D6722B"/>
    <w:rsid w:val="00D712FC"/>
    <w:rsid w:val="00D72E1A"/>
    <w:rsid w:val="00D8267D"/>
    <w:rsid w:val="00D952E3"/>
    <w:rsid w:val="00D971E0"/>
    <w:rsid w:val="00DA1E0B"/>
    <w:rsid w:val="00DA4A5E"/>
    <w:rsid w:val="00DB5C7B"/>
    <w:rsid w:val="00DC0EC9"/>
    <w:rsid w:val="00DD26E4"/>
    <w:rsid w:val="00DD6581"/>
    <w:rsid w:val="00DF2352"/>
    <w:rsid w:val="00DF7C1C"/>
    <w:rsid w:val="00E04F73"/>
    <w:rsid w:val="00E05493"/>
    <w:rsid w:val="00E06F06"/>
    <w:rsid w:val="00E128B9"/>
    <w:rsid w:val="00E13B8B"/>
    <w:rsid w:val="00E329FD"/>
    <w:rsid w:val="00E46BB0"/>
    <w:rsid w:val="00E47E3F"/>
    <w:rsid w:val="00E5777C"/>
    <w:rsid w:val="00E64C9A"/>
    <w:rsid w:val="00EC4CE0"/>
    <w:rsid w:val="00ED22FF"/>
    <w:rsid w:val="00EE42F8"/>
    <w:rsid w:val="00EE568F"/>
    <w:rsid w:val="00EE6F6C"/>
    <w:rsid w:val="00EF089F"/>
    <w:rsid w:val="00EF66D0"/>
    <w:rsid w:val="00F10148"/>
    <w:rsid w:val="00F2459A"/>
    <w:rsid w:val="00F3597A"/>
    <w:rsid w:val="00F444CD"/>
    <w:rsid w:val="00F5033E"/>
    <w:rsid w:val="00F52BC5"/>
    <w:rsid w:val="00F5490D"/>
    <w:rsid w:val="00F63D7E"/>
    <w:rsid w:val="00F64AF7"/>
    <w:rsid w:val="00F65CE5"/>
    <w:rsid w:val="00F65EAD"/>
    <w:rsid w:val="00F714F4"/>
    <w:rsid w:val="00F748AF"/>
    <w:rsid w:val="00F76A80"/>
    <w:rsid w:val="00F83C44"/>
    <w:rsid w:val="00F842BD"/>
    <w:rsid w:val="00F92426"/>
    <w:rsid w:val="00F94ECD"/>
    <w:rsid w:val="00FB13BF"/>
    <w:rsid w:val="00FD423D"/>
    <w:rsid w:val="00FD5454"/>
    <w:rsid w:val="00FE33AB"/>
    <w:rsid w:val="00FE5F11"/>
    <w:rsid w:val="00FF3481"/>
    <w:rsid w:val="00FF34EF"/>
    <w:rsid w:val="00FF4220"/>
    <w:rsid w:val="00FF4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F1"/>
  </w:style>
  <w:style w:type="paragraph" w:styleId="1">
    <w:name w:val="heading 1"/>
    <w:basedOn w:val="a"/>
    <w:link w:val="10"/>
    <w:uiPriority w:val="9"/>
    <w:qFormat/>
    <w:rsid w:val="00071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0719A4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33F9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33F9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833F93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833F9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833F9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833F93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33F9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9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0719A4"/>
    <w:rPr>
      <w:rFonts w:ascii="Calibri Light" w:eastAsia="Times New Roman" w:hAnsi="Calibri Light" w:cs="Times New Roman"/>
      <w:color w:val="2F5496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33F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33F93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50">
    <w:name w:val="Заголовок 5 Знак"/>
    <w:basedOn w:val="a0"/>
    <w:link w:val="5"/>
    <w:rsid w:val="00833F9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833F93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833F93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rsid w:val="00833F9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33F93"/>
    <w:rPr>
      <w:rFonts w:ascii="Times New Roman" w:eastAsia="Times New Roman" w:hAnsi="Times New Roman" w:cs="Times New Roman"/>
      <w:bCs/>
      <w:i/>
      <w:sz w:val="28"/>
      <w:szCs w:val="20"/>
    </w:rPr>
  </w:style>
  <w:style w:type="paragraph" w:styleId="a3">
    <w:name w:val="No Spacing"/>
    <w:uiPriority w:val="1"/>
    <w:qFormat/>
    <w:rsid w:val="000719A4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21">
    <w:name w:val="Основной текст (2)_"/>
    <w:link w:val="22"/>
    <w:locked/>
    <w:rsid w:val="000719A4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19A4"/>
    <w:pPr>
      <w:widowControl w:val="0"/>
      <w:shd w:val="clear" w:color="auto" w:fill="FFFFFF"/>
      <w:spacing w:before="180" w:after="540" w:line="298" w:lineRule="exact"/>
      <w:jc w:val="both"/>
    </w:pPr>
    <w:rPr>
      <w:sz w:val="26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719A4"/>
    <w:pPr>
      <w:keepNext/>
      <w:keepLines/>
      <w:spacing w:before="40" w:after="0"/>
      <w:ind w:firstLine="709"/>
      <w:jc w:val="both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en-US"/>
    </w:rPr>
  </w:style>
  <w:style w:type="paragraph" w:customStyle="1" w:styleId="ConsPlusNormal">
    <w:name w:val="ConsPlusNormal"/>
    <w:rsid w:val="00071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0719A4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styleId="a5">
    <w:name w:val="Body Text"/>
    <w:basedOn w:val="a"/>
    <w:link w:val="a6"/>
    <w:rsid w:val="000719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0719A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с отступом 21"/>
    <w:basedOn w:val="a"/>
    <w:rsid w:val="000719A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Табл"/>
    <w:uiPriority w:val="99"/>
    <w:rsid w:val="000719A4"/>
    <w:pPr>
      <w:keepNext/>
      <w:suppressAutoHyphens/>
      <w:overflowPunct w:val="0"/>
      <w:autoSpaceDE w:val="0"/>
      <w:spacing w:after="40" w:line="240" w:lineRule="auto"/>
      <w:ind w:firstLine="255"/>
      <w:jc w:val="right"/>
    </w:pPr>
    <w:rPr>
      <w:rFonts w:ascii="Times NR Cyr MT" w:eastAsia="Times New Roman" w:hAnsi="Times NR Cyr MT" w:cs="Times New Roman"/>
      <w:i/>
      <w:sz w:val="21"/>
      <w:szCs w:val="20"/>
      <w:lang w:eastAsia="ar-SA"/>
    </w:rPr>
  </w:style>
  <w:style w:type="paragraph" w:customStyle="1" w:styleId="31">
    <w:name w:val="Назв3"/>
    <w:rsid w:val="000719A4"/>
    <w:pPr>
      <w:suppressAutoHyphens/>
      <w:overflowPunct w:val="0"/>
      <w:autoSpaceDE w:val="0"/>
      <w:spacing w:after="120" w:line="240" w:lineRule="auto"/>
      <w:jc w:val="center"/>
    </w:pPr>
    <w:rPr>
      <w:rFonts w:ascii="Times NR Cyr MT" w:eastAsia="Times New Roman" w:hAnsi="Times NR Cyr MT" w:cs="Times New Roman"/>
      <w:b/>
      <w:szCs w:val="20"/>
      <w:lang w:eastAsia="ar-SA"/>
    </w:rPr>
  </w:style>
  <w:style w:type="paragraph" w:customStyle="1" w:styleId="a8">
    <w:name w:val="шапка"/>
    <w:next w:val="a"/>
    <w:rsid w:val="000719A4"/>
    <w:pPr>
      <w:widowControl w:val="0"/>
      <w:suppressAutoHyphens/>
      <w:overflowPunct w:val="0"/>
      <w:autoSpaceDE w:val="0"/>
      <w:spacing w:before="40" w:after="40" w:line="240" w:lineRule="auto"/>
      <w:jc w:val="center"/>
    </w:pPr>
    <w:rPr>
      <w:rFonts w:ascii="Times NR Cyr MT" w:eastAsia="Times New Roman" w:hAnsi="Times NR Cyr MT" w:cs="Times New Roman"/>
      <w:b/>
      <w:sz w:val="19"/>
      <w:szCs w:val="20"/>
      <w:lang w:eastAsia="ar-SA"/>
    </w:rPr>
  </w:style>
  <w:style w:type="paragraph" w:customStyle="1" w:styleId="a9">
    <w:name w:val="текст табл"/>
    <w:next w:val="a"/>
    <w:rsid w:val="000719A4"/>
    <w:pPr>
      <w:widowControl w:val="0"/>
      <w:suppressAutoHyphens/>
      <w:overflowPunct w:val="0"/>
      <w:autoSpaceDE w:val="0"/>
      <w:spacing w:after="0" w:line="240" w:lineRule="auto"/>
    </w:pPr>
    <w:rPr>
      <w:rFonts w:ascii="Times NR Cyr MT" w:eastAsia="Times New Roman" w:hAnsi="Times NR Cyr MT" w:cs="Times New Roman"/>
      <w:sz w:val="21"/>
      <w:szCs w:val="20"/>
      <w:lang w:eastAsia="ar-SA"/>
    </w:rPr>
  </w:style>
  <w:style w:type="character" w:customStyle="1" w:styleId="23">
    <w:name w:val="Заголовок №2_"/>
    <w:link w:val="24"/>
    <w:uiPriority w:val="99"/>
    <w:locked/>
    <w:rsid w:val="000719A4"/>
    <w:rPr>
      <w:b/>
      <w:sz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0719A4"/>
    <w:pPr>
      <w:shd w:val="clear" w:color="auto" w:fill="FFFFFF"/>
      <w:spacing w:before="480" w:after="0" w:line="240" w:lineRule="atLeast"/>
      <w:jc w:val="center"/>
      <w:outlineLvl w:val="1"/>
    </w:pPr>
    <w:rPr>
      <w:b/>
      <w:sz w:val="27"/>
    </w:rPr>
  </w:style>
  <w:style w:type="table" w:styleId="aa">
    <w:name w:val="Table Grid"/>
    <w:basedOn w:val="a1"/>
    <w:rsid w:val="000719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link w:val="ac"/>
    <w:uiPriority w:val="99"/>
    <w:locked/>
    <w:rsid w:val="000719A4"/>
    <w:rPr>
      <w:rFonts w:ascii="Tahoma" w:hAnsi="Tahoma" w:cs="Times New Roman"/>
      <w:sz w:val="16"/>
      <w:szCs w:val="16"/>
    </w:rPr>
  </w:style>
  <w:style w:type="paragraph" w:styleId="ac">
    <w:name w:val="Balloon Text"/>
    <w:basedOn w:val="a"/>
    <w:link w:val="ab"/>
    <w:uiPriority w:val="99"/>
    <w:rsid w:val="000719A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0719A4"/>
    <w:rPr>
      <w:rFonts w:ascii="Tahoma" w:hAnsi="Tahoma" w:cs="Tahoma"/>
      <w:sz w:val="16"/>
      <w:szCs w:val="16"/>
    </w:rPr>
  </w:style>
  <w:style w:type="character" w:customStyle="1" w:styleId="110">
    <w:name w:val="Текст выноски Знак11"/>
    <w:basedOn w:val="a0"/>
    <w:semiHidden/>
    <w:rsid w:val="000719A4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rsid w:val="000719A4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719A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rsid w:val="000719A4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0719A4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er"/>
    <w:basedOn w:val="a"/>
    <w:link w:val="af2"/>
    <w:rsid w:val="000719A4"/>
    <w:pPr>
      <w:tabs>
        <w:tab w:val="center" w:pos="4153"/>
        <w:tab w:val="right" w:pos="8306"/>
      </w:tabs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0719A4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page number"/>
    <w:basedOn w:val="a0"/>
    <w:rsid w:val="000719A4"/>
    <w:rPr>
      <w:rFonts w:cs="Times New Roman"/>
    </w:rPr>
  </w:style>
  <w:style w:type="character" w:styleId="af4">
    <w:name w:val="footnote reference"/>
    <w:basedOn w:val="a0"/>
    <w:uiPriority w:val="99"/>
    <w:rsid w:val="000719A4"/>
    <w:rPr>
      <w:rFonts w:cs="Times New Roman"/>
      <w:vertAlign w:val="superscript"/>
    </w:rPr>
  </w:style>
  <w:style w:type="paragraph" w:customStyle="1" w:styleId="pc">
    <w:name w:val="pc"/>
    <w:basedOn w:val="a"/>
    <w:uiPriority w:val="99"/>
    <w:rsid w:val="0007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rsid w:val="0007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71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6">
    <w:name w:val="Подпись к таблице_"/>
    <w:link w:val="af7"/>
    <w:locked/>
    <w:rsid w:val="000719A4"/>
    <w:rPr>
      <w:rFonts w:eastAsia="Times New Roman"/>
      <w:sz w:val="26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0719A4"/>
    <w:pPr>
      <w:widowControl w:val="0"/>
      <w:shd w:val="clear" w:color="auto" w:fill="FFFFFF"/>
      <w:spacing w:after="0" w:line="240" w:lineRule="atLeast"/>
    </w:pPr>
    <w:rPr>
      <w:rFonts w:eastAsia="Times New Roman"/>
      <w:sz w:val="26"/>
    </w:rPr>
  </w:style>
  <w:style w:type="character" w:customStyle="1" w:styleId="214pt">
    <w:name w:val="Основной текст (2) + 14 pt"/>
    <w:basedOn w:val="21"/>
    <w:rsid w:val="000719A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Calibri">
    <w:name w:val="Основной текст (2) + Calibri"/>
    <w:aliases w:val="13 pt,Полужирный"/>
    <w:basedOn w:val="21"/>
    <w:rsid w:val="000719A4"/>
    <w:rPr>
      <w:rFonts w:ascii="Calibri" w:hAnsi="Calibri" w:cs="Calibri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220pt">
    <w:name w:val="Основной текст (2) + 20 pt"/>
    <w:aliases w:val="Полужирный5,Курсив,Интервал 0 pt"/>
    <w:basedOn w:val="21"/>
    <w:rsid w:val="000719A4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40"/>
      <w:szCs w:val="40"/>
      <w:u w:val="none"/>
      <w:shd w:val="clear" w:color="auto" w:fill="FFFFFF"/>
      <w:lang w:val="ru-RU" w:eastAsia="ru-RU"/>
    </w:rPr>
  </w:style>
  <w:style w:type="character" w:customStyle="1" w:styleId="213pt">
    <w:name w:val="Основной текст (2) + 13 pt"/>
    <w:aliases w:val="Курсив7"/>
    <w:basedOn w:val="21"/>
    <w:rsid w:val="000719A4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13pt1">
    <w:name w:val="Основной текст (2) + 13 pt1"/>
    <w:aliases w:val="Курсив6,Интервал -2 pt"/>
    <w:basedOn w:val="21"/>
    <w:rsid w:val="000719A4"/>
    <w:rPr>
      <w:rFonts w:ascii="Times New Roman" w:hAnsi="Times New Roman" w:cs="Times New Roman"/>
      <w:i/>
      <w:iCs/>
      <w:color w:val="000000"/>
      <w:spacing w:val="-4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19pt">
    <w:name w:val="Основной текст (2) + 19 pt"/>
    <w:basedOn w:val="21"/>
    <w:rsid w:val="000719A4"/>
    <w:rPr>
      <w:rFonts w:ascii="Times New Roman" w:hAnsi="Times New Roman" w:cs="Times New Roman"/>
      <w:b/>
      <w:bCs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/>
    </w:rPr>
  </w:style>
  <w:style w:type="character" w:customStyle="1" w:styleId="220pt1">
    <w:name w:val="Основной текст (2) + 20 pt1"/>
    <w:aliases w:val="Полужирный4,Курсив5,Интервал 1 pt"/>
    <w:basedOn w:val="21"/>
    <w:rsid w:val="000719A4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40"/>
      <w:szCs w:val="40"/>
      <w:u w:val="none"/>
      <w:shd w:val="clear" w:color="auto" w:fill="FFFFFF"/>
      <w:lang w:val="en-US" w:eastAsia="en-US"/>
    </w:rPr>
  </w:style>
  <w:style w:type="character" w:customStyle="1" w:styleId="2CourierNew">
    <w:name w:val="Основной текст (2) + Courier New"/>
    <w:aliases w:val="25 pt,Интервал -1 pt"/>
    <w:basedOn w:val="21"/>
    <w:rsid w:val="000719A4"/>
    <w:rPr>
      <w:rFonts w:ascii="Courier New" w:hAnsi="Courier New" w:cs="Courier New"/>
      <w:color w:val="000000"/>
      <w:spacing w:val="-30"/>
      <w:w w:val="100"/>
      <w:position w:val="0"/>
      <w:sz w:val="50"/>
      <w:szCs w:val="50"/>
      <w:u w:val="none"/>
      <w:shd w:val="clear" w:color="auto" w:fill="FFFFFF"/>
      <w:lang w:val="ru-RU" w:eastAsia="ru-RU"/>
    </w:rPr>
  </w:style>
  <w:style w:type="character" w:customStyle="1" w:styleId="219pt2">
    <w:name w:val="Основной текст (2) + 19 pt2"/>
    <w:aliases w:val="Полужирный3,Курсив4,Интервал -1 pt3"/>
    <w:basedOn w:val="21"/>
    <w:rsid w:val="000719A4"/>
    <w:rPr>
      <w:rFonts w:ascii="Times New Roman" w:hAnsi="Times New Roman" w:cs="Times New Roman"/>
      <w:b/>
      <w:bCs/>
      <w:i/>
      <w:iCs/>
      <w:color w:val="000000"/>
      <w:spacing w:val="-30"/>
      <w:w w:val="100"/>
      <w:position w:val="0"/>
      <w:sz w:val="38"/>
      <w:szCs w:val="38"/>
      <w:u w:val="none"/>
      <w:shd w:val="clear" w:color="auto" w:fill="FFFFFF"/>
      <w:lang w:val="ru-RU" w:eastAsia="ru-RU"/>
    </w:rPr>
  </w:style>
  <w:style w:type="character" w:customStyle="1" w:styleId="219pt1">
    <w:name w:val="Основной текст (2) + 19 pt1"/>
    <w:aliases w:val="Полужирный2,Курсив3,Малые прописные,Интервал -1 pt2"/>
    <w:basedOn w:val="21"/>
    <w:rsid w:val="000719A4"/>
    <w:rPr>
      <w:rFonts w:ascii="Times New Roman" w:hAnsi="Times New Roman" w:cs="Times New Roman"/>
      <w:b/>
      <w:bCs/>
      <w:i/>
      <w:iCs/>
      <w:smallCaps/>
      <w:color w:val="000000"/>
      <w:spacing w:val="-3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218pt">
    <w:name w:val="Основной текст (2) + 18 pt"/>
    <w:aliases w:val="Полужирный1,Курсив2,Интервал -2 pt1"/>
    <w:basedOn w:val="21"/>
    <w:rsid w:val="000719A4"/>
    <w:rPr>
      <w:rFonts w:ascii="Times New Roman" w:hAnsi="Times New Roman" w:cs="Times New Roman"/>
      <w:b/>
      <w:bCs/>
      <w:i/>
      <w:iCs/>
      <w:color w:val="000000"/>
      <w:spacing w:val="-40"/>
      <w:w w:val="100"/>
      <w:position w:val="0"/>
      <w:sz w:val="36"/>
      <w:szCs w:val="36"/>
      <w:u w:val="none"/>
      <w:shd w:val="clear" w:color="auto" w:fill="FFFFFF"/>
      <w:lang w:val="ru-RU" w:eastAsia="ru-RU"/>
    </w:rPr>
  </w:style>
  <w:style w:type="character" w:customStyle="1" w:styleId="217pt">
    <w:name w:val="Основной текст (2) + 17 pt"/>
    <w:aliases w:val="Курсив1,Интервал -1 pt1"/>
    <w:basedOn w:val="21"/>
    <w:rsid w:val="000719A4"/>
    <w:rPr>
      <w:rFonts w:ascii="Times New Roman" w:hAnsi="Times New Roman" w:cs="Times New Roman"/>
      <w:i/>
      <w:iCs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ru-RU" w:eastAsia="ru-RU"/>
    </w:rPr>
  </w:style>
  <w:style w:type="paragraph" w:customStyle="1" w:styleId="12">
    <w:name w:val="Без интервала1"/>
    <w:next w:val="a3"/>
    <w:link w:val="af8"/>
    <w:uiPriority w:val="1"/>
    <w:qFormat/>
    <w:rsid w:val="000719A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8">
    <w:name w:val="Без интервала Знак"/>
    <w:link w:val="12"/>
    <w:uiPriority w:val="1"/>
    <w:locked/>
    <w:rsid w:val="000719A4"/>
    <w:rPr>
      <w:rFonts w:ascii="Calibri" w:eastAsia="Times New Roman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unhideWhenUsed/>
    <w:rsid w:val="000719A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719A4"/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a"/>
    <w:uiPriority w:val="39"/>
    <w:rsid w:val="000719A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">
    <w:name w:val="Заголовок 2 Знак1"/>
    <w:basedOn w:val="a0"/>
    <w:uiPriority w:val="9"/>
    <w:semiHidden/>
    <w:locked/>
    <w:rsid w:val="000719A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styleId="afb">
    <w:name w:val="Hyperlink"/>
    <w:basedOn w:val="a0"/>
    <w:uiPriority w:val="99"/>
    <w:semiHidden/>
    <w:unhideWhenUsed/>
    <w:rsid w:val="00B72F7B"/>
    <w:rPr>
      <w:color w:val="0000FF"/>
      <w:u w:val="single"/>
    </w:rPr>
  </w:style>
  <w:style w:type="paragraph" w:styleId="25">
    <w:name w:val="Body Text 2"/>
    <w:basedOn w:val="a"/>
    <w:link w:val="26"/>
    <w:unhideWhenUsed/>
    <w:rsid w:val="0036011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360115"/>
    <w:rPr>
      <w:rFonts w:ascii="Times New Roman" w:eastAsia="Times New Roman" w:hAnsi="Times New Roman" w:cs="Times New Roman"/>
      <w:sz w:val="28"/>
      <w:szCs w:val="24"/>
    </w:rPr>
  </w:style>
  <w:style w:type="paragraph" w:customStyle="1" w:styleId="xl66">
    <w:name w:val="xl66"/>
    <w:basedOn w:val="a"/>
    <w:rsid w:val="0036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60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6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601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60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36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601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36011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360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360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360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360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rsid w:val="00360115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rsid w:val="00360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360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360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82">
    <w:name w:val="xl82"/>
    <w:basedOn w:val="a"/>
    <w:rsid w:val="00360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360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3601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3601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3601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3601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3601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3601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601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3601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601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3601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3601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601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601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833F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HTML">
    <w:name w:val="HTML Preformatted"/>
    <w:basedOn w:val="a"/>
    <w:link w:val="HTML0"/>
    <w:rsid w:val="00833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3F93"/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Основной текст_"/>
    <w:link w:val="27"/>
    <w:rsid w:val="00833F93"/>
    <w:rPr>
      <w:rFonts w:ascii="Times New Roman" w:hAnsi="Times New Roman"/>
      <w:spacing w:val="2"/>
      <w:shd w:val="clear" w:color="auto" w:fill="FFFFFF"/>
    </w:rPr>
  </w:style>
  <w:style w:type="paragraph" w:customStyle="1" w:styleId="27">
    <w:name w:val="Основной текст2"/>
    <w:basedOn w:val="a"/>
    <w:link w:val="afc"/>
    <w:rsid w:val="00833F93"/>
    <w:pPr>
      <w:widowControl w:val="0"/>
      <w:shd w:val="clear" w:color="auto" w:fill="FFFFFF"/>
      <w:spacing w:before="540" w:after="0" w:line="298" w:lineRule="exact"/>
      <w:jc w:val="center"/>
    </w:pPr>
    <w:rPr>
      <w:rFonts w:ascii="Times New Roman" w:hAnsi="Times New Roman"/>
      <w:spacing w:val="2"/>
    </w:rPr>
  </w:style>
  <w:style w:type="paragraph" w:styleId="28">
    <w:name w:val="Body Text Indent 2"/>
    <w:basedOn w:val="a"/>
    <w:link w:val="29"/>
    <w:uiPriority w:val="99"/>
    <w:unhideWhenUsed/>
    <w:rsid w:val="00833F93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833F9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uiPriority w:val="99"/>
    <w:unhideWhenUsed/>
    <w:rsid w:val="00833F93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833F93"/>
    <w:rPr>
      <w:rFonts w:ascii="Calibri" w:eastAsia="Times New Roman" w:hAnsi="Calibri" w:cs="Times New Roman"/>
      <w:sz w:val="16"/>
      <w:szCs w:val="16"/>
    </w:rPr>
  </w:style>
  <w:style w:type="character" w:customStyle="1" w:styleId="11pt0pt">
    <w:name w:val="Основной текст + 11 pt;Интервал 0 pt"/>
    <w:rsid w:val="00833F93"/>
    <w:rPr>
      <w:rFonts w:ascii="Times New Roman" w:eastAsia="Times New Roman" w:hAnsi="Times New Roman" w:cs="Times New Roman"/>
      <w:color w:val="000000"/>
      <w:spacing w:val="-9"/>
      <w:w w:val="100"/>
      <w:position w:val="0"/>
      <w:sz w:val="22"/>
      <w:szCs w:val="22"/>
      <w:shd w:val="clear" w:color="auto" w:fill="FFFFFF"/>
      <w:lang w:val="ru-RU"/>
    </w:rPr>
  </w:style>
  <w:style w:type="paragraph" w:styleId="afd">
    <w:name w:val="Plain Text"/>
    <w:aliases w:val="Знак Знак,Знак, Знак"/>
    <w:basedOn w:val="a"/>
    <w:link w:val="afe"/>
    <w:rsid w:val="00833F93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e">
    <w:name w:val="Текст Знак"/>
    <w:aliases w:val="Знак Знак Знак,Знак Знак1, Знак Знак"/>
    <w:basedOn w:val="a0"/>
    <w:link w:val="afd"/>
    <w:rsid w:val="00833F93"/>
    <w:rPr>
      <w:rFonts w:ascii="Courier New" w:eastAsia="Times New Roman" w:hAnsi="Courier New" w:cs="Times New Roman"/>
      <w:sz w:val="20"/>
      <w:szCs w:val="20"/>
    </w:rPr>
  </w:style>
  <w:style w:type="paragraph" w:styleId="aff">
    <w:name w:val="Title"/>
    <w:basedOn w:val="a"/>
    <w:link w:val="aff0"/>
    <w:qFormat/>
    <w:rsid w:val="00833F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ff0">
    <w:name w:val="Название Знак"/>
    <w:basedOn w:val="a0"/>
    <w:link w:val="aff"/>
    <w:rsid w:val="00833F93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ff1">
    <w:name w:val="caption"/>
    <w:basedOn w:val="a"/>
    <w:next w:val="a"/>
    <w:qFormat/>
    <w:rsid w:val="00833F9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Абзац списка1"/>
    <w:basedOn w:val="a"/>
    <w:rsid w:val="00833F93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10pt">
    <w:name w:val="Основной текст + 10 pt;Не полужирный"/>
    <w:rsid w:val="00833F93"/>
    <w:rPr>
      <w:rFonts w:ascii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5pt">
    <w:name w:val="Основной текст + 11;5 pt;Не полужирный"/>
    <w:rsid w:val="00833F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833F93"/>
    <w:pPr>
      <w:widowControl w:val="0"/>
      <w:shd w:val="clear" w:color="auto" w:fill="FFFFFF"/>
      <w:spacing w:after="0" w:line="259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pt">
    <w:name w:val="Основной текст + 11 pt"/>
    <w:rsid w:val="00833F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aff2">
    <w:name w:val="Мой обычный"/>
    <w:basedOn w:val="a"/>
    <w:link w:val="aff3"/>
    <w:qFormat/>
    <w:rsid w:val="00833F93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Мой обычный Знак"/>
    <w:link w:val="aff2"/>
    <w:rsid w:val="00833F93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">
    <w:name w:val="bodytext"/>
    <w:basedOn w:val="a"/>
    <w:rsid w:val="0083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3F93"/>
  </w:style>
  <w:style w:type="character" w:customStyle="1" w:styleId="w">
    <w:name w:val="w"/>
    <w:basedOn w:val="a0"/>
    <w:rsid w:val="00833F93"/>
  </w:style>
  <w:style w:type="paragraph" w:customStyle="1" w:styleId="15">
    <w:name w:val="Заголовок мой 1"/>
    <w:basedOn w:val="a"/>
    <w:next w:val="a"/>
    <w:qFormat/>
    <w:rsid w:val="00833F9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a">
    <w:name w:val="Мой заголовок 2"/>
    <w:basedOn w:val="a"/>
    <w:next w:val="a"/>
    <w:qFormat/>
    <w:rsid w:val="00833F93"/>
    <w:pPr>
      <w:widowControl w:val="0"/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4">
    <w:name w:val="Мой подзаголовок"/>
    <w:basedOn w:val="a"/>
    <w:next w:val="aff5"/>
    <w:link w:val="aff6"/>
    <w:qFormat/>
    <w:rsid w:val="00833F9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f5">
    <w:name w:val="Normal Indent"/>
    <w:basedOn w:val="a"/>
    <w:uiPriority w:val="99"/>
    <w:semiHidden/>
    <w:unhideWhenUsed/>
    <w:rsid w:val="00833F93"/>
    <w:pPr>
      <w:ind w:left="708"/>
    </w:pPr>
    <w:rPr>
      <w:rFonts w:ascii="Calibri" w:eastAsia="Times New Roman" w:hAnsi="Calibri" w:cs="Times New Roman"/>
    </w:rPr>
  </w:style>
  <w:style w:type="character" w:customStyle="1" w:styleId="aff6">
    <w:name w:val="Мой подзаголовок Знак"/>
    <w:basedOn w:val="a0"/>
    <w:link w:val="aff4"/>
    <w:rsid w:val="00833F9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docaccesstitle">
    <w:name w:val="docaccess_title"/>
    <w:basedOn w:val="a0"/>
    <w:rsid w:val="00833F93"/>
  </w:style>
  <w:style w:type="paragraph" w:customStyle="1" w:styleId="aff7">
    <w:name w:val="обычный"/>
    <w:basedOn w:val="a5"/>
    <w:next w:val="a"/>
    <w:link w:val="aff8"/>
    <w:rsid w:val="00833F93"/>
    <w:pPr>
      <w:ind w:firstLine="578"/>
    </w:pPr>
    <w:rPr>
      <w:szCs w:val="28"/>
    </w:rPr>
  </w:style>
  <w:style w:type="character" w:customStyle="1" w:styleId="aff8">
    <w:name w:val="обычный Знак"/>
    <w:basedOn w:val="a0"/>
    <w:link w:val="aff7"/>
    <w:rsid w:val="00833F9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f9">
    <w:name w:val="Emphasis"/>
    <w:basedOn w:val="a0"/>
    <w:uiPriority w:val="20"/>
    <w:qFormat/>
    <w:rsid w:val="00833F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7155963302754019E-2"/>
          <c:y val="0.10280373831775701"/>
          <c:w val="0.87452191203373253"/>
          <c:h val="0.6975970191226095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общая заболеваемость</c:v>
                </c:pt>
              </c:strCache>
            </c:strRef>
          </c:tx>
          <c:spPr>
            <a:ln cmpd="dbl"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</c:spPr>
          </c:marker>
          <c:dLbls>
            <c:dLbl>
              <c:idx val="0"/>
              <c:layout>
                <c:manualLayout>
                  <c:x val="-4.8645797715652445E-2"/>
                  <c:y val="4.4580468621328993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7621527989063224E-2"/>
                  <c:y val="-5.7269872515935495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5732413278325133E-2"/>
                  <c:y val="-7.7894169478815181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5.5144323389934753E-2"/>
                  <c:y val="-9.1171746055107486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6607134700322475E-2"/>
                  <c:y val="-9.0928157928857167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7.2904866798914419E-2"/>
                  <c:y val="-0.11171869141357339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7.0484002482688074E-2"/>
                  <c:y val="-8.0527277840270223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2.9505855817481871E-2"/>
                  <c:y val="-7.8256936632920993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2.3161743856246354E-2"/>
                  <c:y val="-8.9642918466967328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2.3798867093239487E-2"/>
                  <c:y val="-9.9545137173275067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1.5002105137188935E-3"/>
                  <c:y val="-6.690261118061219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5.0819373391503733E-2"/>
                  <c:y val="1.9188865994554483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Sheet1!$B$1:$J$1</c:f>
              <c:strCache>
                <c:ptCount val="9"/>
                <c:pt idx="0">
                  <c:v>2010 г.</c:v>
                </c:pt>
                <c:pt idx="1">
                  <c:v>2011 г.</c:v>
                </c:pt>
                <c:pt idx="2">
                  <c:v>2012 г.</c:v>
                </c:pt>
                <c:pt idx="3">
                  <c:v>2013 г.</c:v>
                </c:pt>
                <c:pt idx="4">
                  <c:v>2014 г.</c:v>
                </c:pt>
                <c:pt idx="5">
                  <c:v>2015 г.</c:v>
                </c:pt>
                <c:pt idx="6">
                  <c:v>2016 г.</c:v>
                </c:pt>
                <c:pt idx="7">
                  <c:v>2017 г.</c:v>
                </c:pt>
                <c:pt idx="8">
                  <c:v>2018 г.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112976.2</c:v>
                </c:pt>
                <c:pt idx="1">
                  <c:v>117444.7</c:v>
                </c:pt>
                <c:pt idx="2">
                  <c:v>113112.6</c:v>
                </c:pt>
                <c:pt idx="3">
                  <c:v>111344.1</c:v>
                </c:pt>
                <c:pt idx="4">
                  <c:v>111174</c:v>
                </c:pt>
                <c:pt idx="5">
                  <c:v>113139.1</c:v>
                </c:pt>
                <c:pt idx="6">
                  <c:v>119392.6</c:v>
                </c:pt>
                <c:pt idx="7">
                  <c:v>118790.39999999999</c:v>
                </c:pt>
                <c:pt idx="8">
                  <c:v>115517.2</c:v>
                </c:pt>
              </c:numCache>
            </c:numRef>
          </c:val>
        </c:ser>
        <c:marker val="1"/>
        <c:axId val="149784832"/>
        <c:axId val="149798912"/>
      </c:lineChart>
      <c:lineChart>
        <c:grouping val="standard"/>
        <c:ser>
          <c:idx val="1"/>
          <c:order val="1"/>
          <c:tx>
            <c:strRef>
              <c:f>Sheet1!$A$3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ln cmpd="thickThin"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</c:spPr>
          </c:marker>
          <c:dLbls>
            <c:dLbl>
              <c:idx val="0"/>
              <c:layout>
                <c:manualLayout>
                  <c:x val="-3.4884329825744395E-2"/>
                  <c:y val="-8.7210042085860764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8246378398990699E-2"/>
                  <c:y val="-5.956880389951278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6158810905978396E-2"/>
                  <c:y val="-4.2944319460066945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686191467179481E-2"/>
                  <c:y val="-6.7110048743907011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0557063288263626E-2"/>
                  <c:y val="-5.5205286839145752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3482862555627387E-2"/>
                  <c:y val="-6.9003562054744019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2.9743577261497692E-3"/>
                  <c:y val="7.4962504686915121E-3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3.0169853188753291E-2"/>
                  <c:y val="-7.1829771278590276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2.1698856421927343E-2"/>
                  <c:y val="-5.4188226471691102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1.9211711129936943E-2"/>
                  <c:y val="2.1434848389278865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2.7494094305767887E-2"/>
                  <c:y val="1.825720821112313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3.1189321518296651E-2"/>
                  <c:y val="3.1995210586995081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Sheet1!$B$1:$J$1</c:f>
              <c:strCache>
                <c:ptCount val="9"/>
                <c:pt idx="0">
                  <c:v>2010 г.</c:v>
                </c:pt>
                <c:pt idx="1">
                  <c:v>2011 г.</c:v>
                </c:pt>
                <c:pt idx="2">
                  <c:v>2012 г.</c:v>
                </c:pt>
                <c:pt idx="3">
                  <c:v>2013 г.</c:v>
                </c:pt>
                <c:pt idx="4">
                  <c:v>2014 г.</c:v>
                </c:pt>
                <c:pt idx="5">
                  <c:v>2015 г.</c:v>
                </c:pt>
                <c:pt idx="6">
                  <c:v>2016 г.</c:v>
                </c:pt>
                <c:pt idx="7">
                  <c:v>2017 г.</c:v>
                </c:pt>
                <c:pt idx="8">
                  <c:v>2018 г.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14.8</c:v>
                </c:pt>
                <c:pt idx="1">
                  <c:v>15.5</c:v>
                </c:pt>
                <c:pt idx="2">
                  <c:v>15.2</c:v>
                </c:pt>
                <c:pt idx="3">
                  <c:v>14.5</c:v>
                </c:pt>
                <c:pt idx="4">
                  <c:v>14.9</c:v>
                </c:pt>
                <c:pt idx="5">
                  <c:v>15.4</c:v>
                </c:pt>
                <c:pt idx="6">
                  <c:v>15</c:v>
                </c:pt>
                <c:pt idx="7">
                  <c:v>13.2</c:v>
                </c:pt>
                <c:pt idx="8">
                  <c:v>13.5</c:v>
                </c:pt>
              </c:numCache>
            </c:numRef>
          </c:val>
        </c:ser>
        <c:marker val="1"/>
        <c:axId val="149800448"/>
        <c:axId val="149801984"/>
      </c:lineChart>
      <c:catAx>
        <c:axId val="14978483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49798912"/>
        <c:crosses val="autoZero"/>
        <c:auto val="1"/>
        <c:lblAlgn val="ctr"/>
        <c:lblOffset val="100"/>
        <c:tickLblSkip val="1"/>
        <c:tickMarkSkip val="1"/>
      </c:catAx>
      <c:valAx>
        <c:axId val="14979891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49784832"/>
        <c:crosses val="autoZero"/>
        <c:crossBetween val="between"/>
      </c:valAx>
      <c:catAx>
        <c:axId val="149800448"/>
        <c:scaling>
          <c:orientation val="minMax"/>
        </c:scaling>
        <c:delete val="1"/>
        <c:axPos val="b"/>
        <c:numFmt formatCode="General" sourceLinked="1"/>
        <c:tickLblPos val="none"/>
        <c:crossAx val="149801984"/>
        <c:crosses val="autoZero"/>
        <c:auto val="1"/>
        <c:lblAlgn val="ctr"/>
        <c:lblOffset val="100"/>
      </c:catAx>
      <c:valAx>
        <c:axId val="149801984"/>
        <c:scaling>
          <c:orientation val="minMax"/>
        </c:scaling>
        <c:axPos val="r"/>
        <c:numFmt formatCode="General" sourceLinked="1"/>
        <c:majorTickMark val="cross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49800448"/>
        <c:crosses val="max"/>
        <c:crossBetween val="between"/>
      </c:valAx>
    </c:plotArea>
    <c:legend>
      <c:legendPos val="b"/>
      <c:layout>
        <c:manualLayout>
          <c:xMode val="edge"/>
          <c:yMode val="edge"/>
          <c:x val="0.20489296636085627"/>
          <c:y val="0.90186915887850472"/>
          <c:w val="0.55504587155964102"/>
          <c:h val="0.10280373831775701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20"/>
      <c:perspective val="0"/>
    </c:view3D>
    <c:plotArea>
      <c:layout>
        <c:manualLayout>
          <c:layoutTarget val="inner"/>
          <c:xMode val="edge"/>
          <c:yMode val="edge"/>
          <c:x val="0.23509933774834693"/>
          <c:y val="0.26811594202898553"/>
          <c:w val="0.54635761589403953"/>
          <c:h val="0.4746376811594238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1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pattFill prst="pct5">
                <a:fgClr>
                  <a:srgbClr val="000000"/>
                </a:fgClr>
                <a:bgClr>
                  <a:srgbClr val="FFFFFF"/>
                </a:bgClr>
              </a:patt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pattFill prst="lgGrid">
                <a:fgClr>
                  <a:srgbClr val="000000"/>
                </a:fgClr>
                <a:bgClr>
                  <a:srgbClr val="FFFFFF"/>
                </a:bgClr>
              </a:patt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pattFill prst="ltVert">
                <a:fgClr>
                  <a:srgbClr val="000000"/>
                </a:fgClr>
                <a:bgClr>
                  <a:srgbClr val="FFFFFF"/>
                </a:bgClr>
              </a:patt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pattFill prst="ltHorz">
                <a:fgClr>
                  <a:srgbClr val="000000"/>
                </a:fgClr>
                <a:bgClr>
                  <a:srgbClr val="FFFFFF"/>
                </a:bgClr>
              </a:patt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pattFill prst="lgConfetti">
                <a:fgClr>
                  <a:srgbClr val="000000"/>
                </a:fgClr>
                <a:bgClr>
                  <a:srgbClr val="FFFFFF"/>
                </a:bgClr>
              </a:patt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pattFill prst="solidDmnd">
                <a:fgClr>
                  <a:srgbClr val="000000"/>
                </a:fgClr>
                <a:bgClr>
                  <a:srgbClr val="FFFFFF"/>
                </a:bgClr>
              </a:patt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pattFill prst="dashVert">
                <a:fgClr>
                  <a:srgbClr val="000000"/>
                </a:fgClr>
                <a:bgClr>
                  <a:srgbClr val="FFFFFF"/>
                </a:bgClr>
              </a:patt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pattFill prst="openDmnd">
                <a:fgClr>
                  <a:srgbClr val="000000"/>
                </a:fgClr>
                <a:bgClr>
                  <a:srgbClr val="FFFFFF"/>
                </a:bgClr>
              </a:pattFill>
              <a:ln w="1261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3.4074828937556242E-2"/>
                  <c:y val="-0.1604242009274534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инфекционные и паразитарные болезни; 5,8%</a:t>
                    </a:r>
                  </a:p>
                </c:rich>
              </c:tx>
              <c:spPr>
                <a:noFill/>
                <a:ln w="25235">
                  <a:noFill/>
                </a:ln>
              </c:spPr>
              <c:dLblPos val="bestFit"/>
            </c:dLbl>
            <c:dLbl>
              <c:idx val="1"/>
              <c:layout>
                <c:manualLayout>
                  <c:x val="6.5630350679078006E-2"/>
                  <c:y val="1.925681644613534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болезни системы кровообращения; 14,1%</a:t>
                    </a:r>
                  </a:p>
                </c:rich>
              </c:tx>
              <c:spPr>
                <a:noFill/>
                <a:ln w="25235">
                  <a:noFill/>
                </a:ln>
              </c:spPr>
              <c:dLblPos val="bestFit"/>
            </c:dLbl>
            <c:dLbl>
              <c:idx val="2"/>
              <c:layout>
                <c:manualLayout>
                  <c:x val="5.378662508680377E-2"/>
                  <c:y val="0.1037938279910220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болезни органов дыхания; 26,7%</a:t>
                    </a:r>
                  </a:p>
                </c:rich>
              </c:tx>
              <c:spPr>
                <a:noFill/>
                <a:ln w="25235">
                  <a:noFill/>
                </a:ln>
              </c:spPr>
              <c:dLblPos val="bestFit"/>
            </c:dLbl>
            <c:dLbl>
              <c:idx val="3"/>
              <c:layout>
                <c:manualLayout>
                  <c:x val="0.27851698086648485"/>
                  <c:y val="0.2033642165206699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болезни органов пищеварения; 6,8%</a:t>
                    </a:r>
                  </a:p>
                </c:rich>
              </c:tx>
              <c:spPr>
                <a:noFill/>
                <a:ln w="25235">
                  <a:noFill/>
                </a:ln>
              </c:spPr>
              <c:dLblPos val="bestFit"/>
            </c:dLbl>
            <c:dLbl>
              <c:idx val="4"/>
              <c:layout>
                <c:manualLayout>
                  <c:x val="0.16444234284524362"/>
                  <c:y val="0.2189183143685045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болезни мочеполовой системы;  6,5%</a:t>
                    </a:r>
                  </a:p>
                </c:rich>
              </c:tx>
              <c:spPr>
                <a:noFill/>
                <a:ln w="25235">
                  <a:noFill/>
                </a:ln>
              </c:spPr>
              <c:dLblPos val="bestFit"/>
            </c:dLbl>
            <c:dLbl>
              <c:idx val="5"/>
              <c:layout>
                <c:manualLayout>
                  <c:x val="-3.1770528276843471E-2"/>
                  <c:y val="0.17704135075241206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болезни костно-мышечной системы и соединительной ткани; 5,5%</a:t>
                    </a:r>
                  </a:p>
                </c:rich>
              </c:tx>
              <c:spPr>
                <a:noFill/>
                <a:ln w="25235">
                  <a:noFill/>
                </a:ln>
              </c:spPr>
              <c:dLblPos val="bestFit"/>
            </c:dLbl>
            <c:dLbl>
              <c:idx val="6"/>
              <c:layout>
                <c:manualLayout>
                  <c:x val="-4.1293067657607832E-2"/>
                  <c:y val="-0.1355302371940509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травмы, отравления; 6,8%</a:t>
                    </a:r>
                  </a:p>
                </c:rich>
              </c:tx>
              <c:spPr>
                <a:noFill/>
                <a:ln w="25235">
                  <a:noFill/>
                </a:ln>
              </c:spPr>
              <c:dLblPos val="bestFit"/>
            </c:dLbl>
            <c:dLbl>
              <c:idx val="7"/>
              <c:layout>
                <c:manualLayout>
                  <c:x val="-2.5745474927131265E-2"/>
                  <c:y val="-7.2091773341346352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прочие;27,8%</a:t>
                    </a:r>
                  </a:p>
                </c:rich>
              </c:tx>
              <c:spPr>
                <a:noFill/>
                <a:ln w="25235">
                  <a:noFill/>
                </a:ln>
              </c:spPr>
              <c:dLblPos val="bestFit"/>
            </c:dLbl>
            <c:numFmt formatCode="0.0%" sourceLinked="0"/>
            <c:spPr>
              <a:noFill/>
              <a:ln w="25235">
                <a:noFill/>
              </a:ln>
            </c:spPr>
            <c:showVal val="1"/>
            <c:showCatName val="1"/>
            <c:showLeaderLines val="1"/>
          </c:dLbls>
          <c:cat>
            <c:strRef>
              <c:f>Sheet1!$B$1:$I$1</c:f>
              <c:strCache>
                <c:ptCount val="8"/>
                <c:pt idx="0">
                  <c:v>инфекционные и паразитарные болезни</c:v>
                </c:pt>
                <c:pt idx="1">
                  <c:v>болезни системы кровообращения</c:v>
                </c:pt>
                <c:pt idx="2">
                  <c:v>болезни органов дыхания</c:v>
                </c:pt>
                <c:pt idx="3">
                  <c:v>болезни органов пищеварения</c:v>
                </c:pt>
                <c:pt idx="4">
                  <c:v>болезни мочеполовой системы</c:v>
                </c:pt>
                <c:pt idx="5">
                  <c:v>болезни костно-мышечной системы и соединительной ткани</c:v>
                </c:pt>
                <c:pt idx="6">
                  <c:v>травмы, отравления</c:v>
                </c:pt>
                <c:pt idx="7">
                  <c:v>прочие</c:v>
                </c:pt>
              </c:strCache>
            </c:strRef>
          </c:cat>
          <c:val>
            <c:numRef>
              <c:f>Sheet1!$B$2:$I$2</c:f>
              <c:numCache>
                <c:formatCode>0.0</c:formatCode>
                <c:ptCount val="8"/>
                <c:pt idx="0">
                  <c:v>5.8</c:v>
                </c:pt>
                <c:pt idx="1">
                  <c:v>14.1</c:v>
                </c:pt>
                <c:pt idx="2">
                  <c:v>26.7</c:v>
                </c:pt>
                <c:pt idx="3">
                  <c:v>6.8</c:v>
                </c:pt>
                <c:pt idx="4">
                  <c:v>6.5</c:v>
                </c:pt>
                <c:pt idx="5">
                  <c:v>5.5</c:v>
                </c:pt>
                <c:pt idx="6">
                  <c:v>6.8</c:v>
                </c:pt>
                <c:pt idx="7">
                  <c:v>27.8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1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35">
                <a:noFill/>
              </a:ln>
            </c:spPr>
            <c:showVal val="1"/>
            <c:showCatName val="1"/>
            <c:showLeaderLines val="1"/>
          </c:dLbls>
          <c:cat>
            <c:strRef>
              <c:f>Sheet1!$B$1:$I$1</c:f>
              <c:strCache>
                <c:ptCount val="8"/>
                <c:pt idx="0">
                  <c:v>инфекционные и паразитарные болезни</c:v>
                </c:pt>
                <c:pt idx="1">
                  <c:v>болезни системы кровообращения</c:v>
                </c:pt>
                <c:pt idx="2">
                  <c:v>болезни органов дыхания</c:v>
                </c:pt>
                <c:pt idx="3">
                  <c:v>болезни органов пищеварения</c:v>
                </c:pt>
                <c:pt idx="4">
                  <c:v>болезни мочеполовой системы</c:v>
                </c:pt>
                <c:pt idx="5">
                  <c:v>болезни костно-мышечной системы и соединительной ткани</c:v>
                </c:pt>
                <c:pt idx="6">
                  <c:v>травмы, отравления</c:v>
                </c:pt>
                <c:pt idx="7">
                  <c:v>прочие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1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35">
                <a:noFill/>
              </a:ln>
            </c:spPr>
            <c:showVal val="1"/>
            <c:showCatName val="1"/>
            <c:showLeaderLines val="1"/>
          </c:dLbls>
          <c:cat>
            <c:strRef>
              <c:f>Sheet1!$B$1:$I$1</c:f>
              <c:strCache>
                <c:ptCount val="8"/>
                <c:pt idx="0">
                  <c:v>инфекционные и паразитарные болезни</c:v>
                </c:pt>
                <c:pt idx="1">
                  <c:v>болезни системы кровообращения</c:v>
                </c:pt>
                <c:pt idx="2">
                  <c:v>болезни органов дыхания</c:v>
                </c:pt>
                <c:pt idx="3">
                  <c:v>болезни органов пищеварения</c:v>
                </c:pt>
                <c:pt idx="4">
                  <c:v>болезни мочеполовой системы</c:v>
                </c:pt>
                <c:pt idx="5">
                  <c:v>болезни костно-мышечной системы и соединительной ткани</c:v>
                </c:pt>
                <c:pt idx="6">
                  <c:v>травмы, отравления</c:v>
                </c:pt>
                <c:pt idx="7">
                  <c:v>прочие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1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35">
                <a:noFill/>
              </a:ln>
            </c:spPr>
            <c:showVal val="1"/>
            <c:showCatName val="1"/>
            <c:showLeaderLines val="1"/>
          </c:dLbls>
          <c:cat>
            <c:strRef>
              <c:f>Sheet1!$B$1:$I$1</c:f>
              <c:strCache>
                <c:ptCount val="8"/>
                <c:pt idx="0">
                  <c:v>инфекционные и паразитарные болезни</c:v>
                </c:pt>
                <c:pt idx="1">
                  <c:v>болезни системы кровообращения</c:v>
                </c:pt>
                <c:pt idx="2">
                  <c:v>болезни органов дыхания</c:v>
                </c:pt>
                <c:pt idx="3">
                  <c:v>болезни органов пищеварения</c:v>
                </c:pt>
                <c:pt idx="4">
                  <c:v>болезни мочеполовой системы</c:v>
                </c:pt>
                <c:pt idx="5">
                  <c:v>болезни костно-мышечной системы и соединительной ткани</c:v>
                </c:pt>
                <c:pt idx="6">
                  <c:v>травмы, отравления</c:v>
                </c:pt>
                <c:pt idx="7">
                  <c:v>прочие</c:v>
                </c:pt>
              </c:strCache>
            </c:strRef>
          </c:cat>
          <c:val>
            <c:numRef>
              <c:f>Sheet1!$B$5:$I$5</c:f>
              <c:numCache>
                <c:formatCode>General</c:formatCode>
                <c:ptCount val="8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61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35">
                <a:noFill/>
              </a:ln>
            </c:spPr>
            <c:showVal val="1"/>
            <c:showCatName val="1"/>
            <c:showLeaderLines val="1"/>
          </c:dLbls>
          <c:cat>
            <c:strRef>
              <c:f>Sheet1!$B$1:$I$1</c:f>
              <c:strCache>
                <c:ptCount val="8"/>
                <c:pt idx="0">
                  <c:v>инфекционные и паразитарные болезни</c:v>
                </c:pt>
                <c:pt idx="1">
                  <c:v>болезни системы кровообращения</c:v>
                </c:pt>
                <c:pt idx="2">
                  <c:v>болезни органов дыхания</c:v>
                </c:pt>
                <c:pt idx="3">
                  <c:v>болезни органов пищеварения</c:v>
                </c:pt>
                <c:pt idx="4">
                  <c:v>болезни мочеполовой системы</c:v>
                </c:pt>
                <c:pt idx="5">
                  <c:v>болезни костно-мышечной системы и соединительной ткани</c:v>
                </c:pt>
                <c:pt idx="6">
                  <c:v>травмы, отравления</c:v>
                </c:pt>
                <c:pt idx="7">
                  <c:v>прочие</c:v>
                </c:pt>
              </c:strCache>
            </c:strRef>
          </c:cat>
          <c:val>
            <c:numRef>
              <c:f>Sheet1!$B$6:$I$6</c:f>
              <c:numCache>
                <c:formatCode>General</c:formatCode>
                <c:ptCount val="8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61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35">
                <a:noFill/>
              </a:ln>
            </c:spPr>
            <c:showVal val="1"/>
            <c:showCatName val="1"/>
            <c:showLeaderLines val="1"/>
          </c:dLbls>
          <c:cat>
            <c:strRef>
              <c:f>Sheet1!$B$1:$I$1</c:f>
              <c:strCache>
                <c:ptCount val="8"/>
                <c:pt idx="0">
                  <c:v>инфекционные и паразитарные болезни</c:v>
                </c:pt>
                <c:pt idx="1">
                  <c:v>болезни системы кровообращения</c:v>
                </c:pt>
                <c:pt idx="2">
                  <c:v>болезни органов дыхания</c:v>
                </c:pt>
                <c:pt idx="3">
                  <c:v>болезни органов пищеварения</c:v>
                </c:pt>
                <c:pt idx="4">
                  <c:v>болезни мочеполовой системы</c:v>
                </c:pt>
                <c:pt idx="5">
                  <c:v>болезни костно-мышечной системы и соединительной ткани</c:v>
                </c:pt>
                <c:pt idx="6">
                  <c:v>травмы, отравления</c:v>
                </c:pt>
                <c:pt idx="7">
                  <c:v>прочие</c:v>
                </c:pt>
              </c:strCache>
            </c:strRef>
          </c:cat>
          <c:val>
            <c:numRef>
              <c:f>Sheet1!$B$7:$I$7</c:f>
              <c:numCache>
                <c:formatCode>General</c:formatCode>
                <c:ptCount val="8"/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0066CC"/>
            </a:solidFill>
            <a:ln w="1261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35">
                <a:noFill/>
              </a:ln>
            </c:spPr>
            <c:showVal val="1"/>
            <c:showCatName val="1"/>
            <c:showLeaderLines val="1"/>
          </c:dLbls>
          <c:cat>
            <c:strRef>
              <c:f>Sheet1!$B$1:$I$1</c:f>
              <c:strCache>
                <c:ptCount val="8"/>
                <c:pt idx="0">
                  <c:v>инфекционные и паразитарные болезни</c:v>
                </c:pt>
                <c:pt idx="1">
                  <c:v>болезни системы кровообращения</c:v>
                </c:pt>
                <c:pt idx="2">
                  <c:v>болезни органов дыхания</c:v>
                </c:pt>
                <c:pt idx="3">
                  <c:v>болезни органов пищеварения</c:v>
                </c:pt>
                <c:pt idx="4">
                  <c:v>болезни мочеполовой системы</c:v>
                </c:pt>
                <c:pt idx="5">
                  <c:v>болезни костно-мышечной системы и соединительной ткани</c:v>
                </c:pt>
                <c:pt idx="6">
                  <c:v>травмы, отравления</c:v>
                </c:pt>
                <c:pt idx="7">
                  <c:v>прочие</c:v>
                </c:pt>
              </c:strCache>
            </c:strRef>
          </c:cat>
          <c:val>
            <c:numRef>
              <c:f>Sheet1!$B$8:$I$8</c:f>
              <c:numCache>
                <c:formatCode>General</c:formatCode>
                <c:ptCount val="8"/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CCCCFF"/>
            </a:solidFill>
            <a:ln w="1261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1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35">
                <a:noFill/>
              </a:ln>
            </c:spPr>
            <c:showVal val="1"/>
            <c:showCatName val="1"/>
            <c:showLeaderLines val="1"/>
          </c:dLbls>
          <c:cat>
            <c:strRef>
              <c:f>Sheet1!$B$1:$I$1</c:f>
              <c:strCache>
                <c:ptCount val="8"/>
                <c:pt idx="0">
                  <c:v>инфекционные и паразитарные болезни</c:v>
                </c:pt>
                <c:pt idx="1">
                  <c:v>болезни системы кровообращения</c:v>
                </c:pt>
                <c:pt idx="2">
                  <c:v>болезни органов дыхания</c:v>
                </c:pt>
                <c:pt idx="3">
                  <c:v>болезни органов пищеварения</c:v>
                </c:pt>
                <c:pt idx="4">
                  <c:v>болезни мочеполовой системы</c:v>
                </c:pt>
                <c:pt idx="5">
                  <c:v>болезни костно-мышечной системы и соединительной ткани</c:v>
                </c:pt>
                <c:pt idx="6">
                  <c:v>травмы, отравления</c:v>
                </c:pt>
                <c:pt idx="7">
                  <c:v>прочие</c:v>
                </c:pt>
              </c:strCache>
            </c:strRef>
          </c:cat>
          <c:val>
            <c:numRef>
              <c:f>Sheet1!$B$9:$I$9</c:f>
              <c:numCache>
                <c:formatCode>General</c:formatCode>
                <c:ptCount val="8"/>
              </c:numCache>
            </c:numRef>
          </c:val>
        </c:ser>
        <c:dLbls>
          <c:showVal val="1"/>
          <c:showCatName val="1"/>
        </c:dLbls>
      </c:pie3DChart>
      <c:spPr>
        <a:noFill/>
        <a:ln w="25235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6789366053169733"/>
          <c:y val="0.16616314199395768"/>
          <c:w val="0.45603271983640081"/>
          <c:h val="0.6737160120846059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24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pattFill prst="pct10">
                <a:fgClr>
                  <a:srgbClr val="000000"/>
                </a:fgClr>
                <a:bgClr>
                  <a:srgbClr val="FFFFFF"/>
                </a:bgClr>
              </a:pattFill>
              <a:ln w="1262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pattFill prst="lgConfetti">
                <a:fgClr>
                  <a:srgbClr val="000000"/>
                </a:fgClr>
                <a:bgClr>
                  <a:srgbClr val="FFFFFF"/>
                </a:bgClr>
              </a:pattFill>
              <a:ln w="1262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pattFill prst="shingle">
                <a:fgClr>
                  <a:srgbClr val="000000"/>
                </a:fgClr>
                <a:bgClr>
                  <a:srgbClr val="FFFFFF"/>
                </a:bgClr>
              </a:pattFill>
              <a:ln w="1262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pattFill prst="openDmnd">
                <a:fgClr>
                  <a:srgbClr val="000000"/>
                </a:fgClr>
                <a:bgClr>
                  <a:srgbClr val="FFFFFF"/>
                </a:bgClr>
              </a:pattFill>
              <a:ln w="12624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pattFill prst="ltHorz">
                <a:fgClr>
                  <a:srgbClr val="000000"/>
                </a:fgClr>
                <a:bgClr>
                  <a:srgbClr val="FFFFFF"/>
                </a:bgClr>
              </a:pattFill>
              <a:ln w="12624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pattFill prst="dashDnDiag">
                <a:fgClr>
                  <a:srgbClr val="000000"/>
                </a:fgClr>
                <a:bgClr>
                  <a:srgbClr val="FFFFFF"/>
                </a:bgClr>
              </a:pattFill>
              <a:ln w="12624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pattFill prst="pct75">
                <a:fgClr>
                  <a:srgbClr val="000000"/>
                </a:fgClr>
                <a:bgClr>
                  <a:srgbClr val="FFFFFF"/>
                </a:bgClr>
              </a:pattFill>
              <a:ln w="12624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FFFFFF"/>
              </a:solidFill>
              <a:ln w="1262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dLblPos val="bestFit"/>
              <c:showVal val="1"/>
              <c:showCatName val="1"/>
            </c:dLbl>
            <c:dLbl>
              <c:idx val="1"/>
              <c:layout>
                <c:manualLayout>
                  <c:x val="6.4643707150400104E-2"/>
                  <c:y val="-0.21457011187207556"/>
                </c:manualLayout>
              </c:layout>
              <c:dLblPos val="bestFit"/>
              <c:showVal val="1"/>
              <c:showCatName val="1"/>
            </c:dLbl>
            <c:dLbl>
              <c:idx val="2"/>
              <c:layout>
                <c:manualLayout>
                  <c:x val="0.12057780570571364"/>
                  <c:y val="-0.20417031953719691"/>
                </c:manualLayout>
              </c:layout>
              <c:dLblPos val="bestFit"/>
              <c:showVal val="1"/>
              <c:showCatName val="1"/>
            </c:dLbl>
            <c:dLbl>
              <c:idx val="3"/>
              <c:layout>
                <c:manualLayout>
                  <c:x val="0.29583781210507232"/>
                  <c:y val="7.8418535121424424E-2"/>
                </c:manualLayout>
              </c:layout>
              <c:dLblPos val="bestFit"/>
              <c:showVal val="1"/>
              <c:showCatName val="1"/>
            </c:dLbl>
            <c:dLbl>
              <c:idx val="4"/>
              <c:layout>
                <c:manualLayout>
                  <c:x val="-0.12051598203400909"/>
                  <c:y val="4.1780221031833827E-2"/>
                </c:manualLayout>
              </c:layout>
              <c:dLblPos val="bestFit"/>
              <c:showVal val="1"/>
              <c:showCatName val="1"/>
            </c:dLbl>
            <c:dLbl>
              <c:idx val="5"/>
              <c:layout>
                <c:manualLayout>
                  <c:x val="-0.11982024269774511"/>
                  <c:y val="-3.9292533126858743E-2"/>
                </c:manualLayout>
              </c:layout>
              <c:dLblPos val="bestFit"/>
              <c:showVal val="1"/>
              <c:showCatName val="1"/>
            </c:dLbl>
            <c:dLbl>
              <c:idx val="6"/>
              <c:layout>
                <c:manualLayout>
                  <c:x val="-6.6798378136633599E-2"/>
                  <c:y val="-0.15934995589116335"/>
                </c:manualLayout>
              </c:layout>
              <c:dLblPos val="bestFit"/>
              <c:showVal val="1"/>
              <c:showCatName val="1"/>
            </c:dLbl>
            <c:dLbl>
              <c:idx val="7"/>
              <c:layout>
                <c:manualLayout>
                  <c:x val="0.1108457606588015"/>
                  <c:y val="-0.19945603383287969"/>
                </c:manualLayout>
              </c:layout>
              <c:dLblPos val="bestFit"/>
              <c:showVal val="1"/>
              <c:showCatName val="1"/>
            </c:dLbl>
            <c:numFmt formatCode="0.0%" sourceLinked="0"/>
            <c:spPr>
              <a:noFill/>
              <a:ln w="25247">
                <a:noFill/>
              </a:ln>
            </c:spPr>
            <c:showVal val="1"/>
            <c:showCatName val="1"/>
            <c:showLeaderLines val="1"/>
          </c:dLbls>
          <c:cat>
            <c:strRef>
              <c:f>Sheet1!$B$1:$I$1</c:f>
              <c:strCache>
                <c:ptCount val="8"/>
                <c:pt idx="0">
                  <c:v>травмы локтя и предплечья</c:v>
                </c:pt>
                <c:pt idx="1">
                  <c:v>травма колена и голени</c:v>
                </c:pt>
                <c:pt idx="2">
                  <c:v>травма голеностопного сустава и стопы</c:v>
                </c:pt>
                <c:pt idx="3">
                  <c:v>травма запястья и кисти</c:v>
                </c:pt>
                <c:pt idx="4">
                  <c:v>травма головы</c:v>
                </c:pt>
                <c:pt idx="5">
                  <c:v>ожоги</c:v>
                </c:pt>
                <c:pt idx="6">
                  <c:v>отморожения</c:v>
                </c:pt>
                <c:pt idx="7">
                  <c:v>прочие</c:v>
                </c:pt>
              </c:strCache>
            </c:strRef>
          </c:cat>
          <c:val>
            <c:numRef>
              <c:f>Sheet1!$B$2:$I$2</c:f>
              <c:numCache>
                <c:formatCode>0.00%</c:formatCode>
                <c:ptCount val="8"/>
                <c:pt idx="0">
                  <c:v>0.193</c:v>
                </c:pt>
                <c:pt idx="1">
                  <c:v>0.14300000000000004</c:v>
                </c:pt>
                <c:pt idx="2">
                  <c:v>0.15700000000000044</c:v>
                </c:pt>
                <c:pt idx="3">
                  <c:v>0.15000000000000024</c:v>
                </c:pt>
                <c:pt idx="4">
                  <c:v>7.3999999999999996E-2</c:v>
                </c:pt>
                <c:pt idx="5">
                  <c:v>2.3E-2</c:v>
                </c:pt>
                <c:pt idx="6" formatCode="0%">
                  <c:v>4.0000000000000114E-3</c:v>
                </c:pt>
                <c:pt idx="7">
                  <c:v>0.25600000000000001</c:v>
                </c:pt>
              </c:numCache>
            </c:numRef>
          </c:val>
        </c:ser>
        <c:firstSliceAng val="0"/>
      </c:pieChart>
      <c:spPr>
        <a:noFill/>
        <a:ln w="25247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50384-CB80-44DA-9D5A-A70B99C0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26</Pages>
  <Words>5033</Words>
  <Characters>28693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Zdrav_305-3</dc:creator>
  <cp:lastModifiedBy>Zdrav_305-3</cp:lastModifiedBy>
  <cp:revision>71</cp:revision>
  <cp:lastPrinted>2019-08-09T02:01:00Z</cp:lastPrinted>
  <dcterms:created xsi:type="dcterms:W3CDTF">2020-01-16T04:44:00Z</dcterms:created>
  <dcterms:modified xsi:type="dcterms:W3CDTF">2020-01-22T05:06:00Z</dcterms:modified>
</cp:coreProperties>
</file>